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49" w:rsidRDefault="00EC3449" w:rsidP="00EC3449">
      <w:pPr>
        <w:rPr>
          <w:szCs w:val="24"/>
        </w:rPr>
      </w:pPr>
    </w:p>
    <w:p w:rsidR="000D4DEE" w:rsidRPr="000D4DEE" w:rsidRDefault="000D4DEE" w:rsidP="000D4DEE">
      <w:pPr>
        <w:shd w:val="clear" w:color="auto" w:fill="FFFFFF"/>
        <w:spacing w:line="240" w:lineRule="auto"/>
        <w:jc w:val="left"/>
        <w:rPr>
          <w:rFonts w:ascii="Calibri" w:hAnsi="Calibri"/>
          <w:color w:val="000000"/>
          <w:sz w:val="22"/>
          <w:szCs w:val="22"/>
        </w:rPr>
      </w:pPr>
      <w:r w:rsidRPr="000D4DEE">
        <w:rPr>
          <w:b/>
          <w:bCs/>
          <w:color w:val="000000"/>
          <w:szCs w:val="24"/>
          <w:u w:val="single"/>
        </w:rPr>
        <w:t>OBECNOSCI i zaliczenie przedmiotu w Klinice Transplantacji Szpiku, Onkologii i Hematologii Dziecięcej</w:t>
      </w:r>
    </w:p>
    <w:p w:rsidR="000D4DEE" w:rsidRPr="000D4DEE" w:rsidRDefault="000D4DEE" w:rsidP="000D4DEE">
      <w:pPr>
        <w:shd w:val="clear" w:color="auto" w:fill="FFFFFF"/>
        <w:spacing w:line="240" w:lineRule="auto"/>
        <w:jc w:val="left"/>
        <w:rPr>
          <w:rFonts w:ascii="Calibri" w:hAnsi="Calibri"/>
          <w:color w:val="000000"/>
          <w:sz w:val="22"/>
          <w:szCs w:val="22"/>
        </w:rPr>
      </w:pPr>
      <w:r w:rsidRPr="000D4DEE">
        <w:rPr>
          <w:color w:val="000000"/>
          <w:szCs w:val="24"/>
        </w:rPr>
        <w:t> </w:t>
      </w:r>
    </w:p>
    <w:p w:rsidR="000D4DEE" w:rsidRPr="000D4DEE" w:rsidRDefault="000D4DEE" w:rsidP="000D4DEE">
      <w:pPr>
        <w:shd w:val="clear" w:color="auto" w:fill="FFFFFF"/>
        <w:spacing w:line="240" w:lineRule="auto"/>
        <w:rPr>
          <w:rFonts w:ascii="Calibri" w:hAnsi="Calibri"/>
          <w:color w:val="000000"/>
          <w:sz w:val="22"/>
          <w:szCs w:val="22"/>
        </w:rPr>
      </w:pPr>
      <w:r w:rsidRPr="000D4DEE">
        <w:rPr>
          <w:color w:val="000000"/>
          <w:szCs w:val="24"/>
        </w:rPr>
        <w:t>Szanowni Studenci,</w:t>
      </w:r>
    </w:p>
    <w:p w:rsidR="000D4DEE" w:rsidRPr="000D4DEE" w:rsidRDefault="000D4DEE" w:rsidP="000D4DEE">
      <w:pPr>
        <w:shd w:val="clear" w:color="auto" w:fill="FFFFFF"/>
        <w:spacing w:line="240" w:lineRule="auto"/>
        <w:rPr>
          <w:rFonts w:ascii="Calibri" w:hAnsi="Calibri"/>
          <w:color w:val="000000"/>
          <w:sz w:val="22"/>
          <w:szCs w:val="22"/>
        </w:rPr>
      </w:pPr>
      <w:r w:rsidRPr="000D4DEE">
        <w:rPr>
          <w:color w:val="000000"/>
          <w:szCs w:val="24"/>
        </w:rPr>
        <w:t xml:space="preserve">w semestrze letnim w Klinice Transplantacji Szpiku, Onkologii i Hematologii Dziecięcej kontynuujemy ćwiczenia w formie on-line na platformie </w:t>
      </w:r>
      <w:proofErr w:type="spellStart"/>
      <w:r w:rsidRPr="000D4DEE">
        <w:rPr>
          <w:color w:val="000000"/>
          <w:szCs w:val="24"/>
        </w:rPr>
        <w:t>Teams</w:t>
      </w:r>
      <w:proofErr w:type="spellEnd"/>
      <w:r w:rsidRPr="000D4DEE">
        <w:rPr>
          <w:color w:val="000000"/>
          <w:szCs w:val="24"/>
        </w:rPr>
        <w:t>, w tym on-line przy łóżku chorego dla przedmiotu Propedeutyka Pediatrii, Pediatria (1), Pediatria (2). Zajęcia on-line w Klinice Transplantacji Szpiku, Onkologii i Hematologii Dziecięcej odbywają się zgodnie z przypisanym dla Państwa grupy planem zajęć co do przedmiotu, dnia oraz godziny. Pragniemy dołożyć wszelkich starań, by zajęcia, mimo formy on-line, miały jak najbardziej praktyczny charakter. W związku z powyższym </w:t>
      </w:r>
      <w:r w:rsidRPr="000D4DEE">
        <w:rPr>
          <w:color w:val="000000"/>
          <w:szCs w:val="24"/>
          <w:u w:val="single"/>
        </w:rPr>
        <w:t>proszę Państwa o logowanie się WYŁĄCZNIE zgodnie z Państwa planem zajęć, w wyznaczonym w planie dniu i o wyznaczonej godzinie</w:t>
      </w:r>
      <w:r w:rsidRPr="000D4DEE">
        <w:rPr>
          <w:color w:val="000000"/>
          <w:szCs w:val="24"/>
        </w:rPr>
        <w:t>. Studenci VI roku - Pediatria (3) będą mieli zajęcia stacjonarne w poradni. Możliwość odrobienia zajęć występuje tylko za zgodą adiunkta dydaktycznego z istotnej życiowo przyczyny: studenci ITS, studenci programu Erasmus, studenci warunkowi, niedające się przewidzieć nagłe zdarzenie. W przypadku nagłej nieobecności podczas dedykowanych zajęć zgodę na odrobienie zajęć udzielają: dla studentów polskojęzycznych: </w:t>
      </w:r>
      <w:hyperlink r:id="rId9" w:history="1">
        <w:r w:rsidRPr="000D4DEE">
          <w:rPr>
            <w:color w:val="0000FF"/>
            <w:szCs w:val="24"/>
            <w:u w:val="single"/>
          </w:rPr>
          <w:t>joanna.owoc-lempach@umed.wroc.pl</w:t>
        </w:r>
      </w:hyperlink>
      <w:r w:rsidRPr="000D4DEE">
        <w:rPr>
          <w:color w:val="000000"/>
          <w:szCs w:val="24"/>
        </w:rPr>
        <w:t>, dla studentów anglojęzycznych: </w:t>
      </w:r>
      <w:hyperlink r:id="rId10" w:history="1">
        <w:r w:rsidRPr="000D4DEE">
          <w:rPr>
            <w:color w:val="0000FF"/>
            <w:szCs w:val="24"/>
            <w:u w:val="single"/>
          </w:rPr>
          <w:t>monika.mielcarek@umed.wroc.pl</w:t>
        </w:r>
      </w:hyperlink>
      <w:r w:rsidRPr="000D4DEE">
        <w:rPr>
          <w:color w:val="000000"/>
          <w:szCs w:val="24"/>
        </w:rPr>
        <w:t>.</w:t>
      </w:r>
    </w:p>
    <w:p w:rsidR="000D4DEE" w:rsidRPr="000D4DEE" w:rsidRDefault="000D4DEE" w:rsidP="000D4DEE">
      <w:pPr>
        <w:shd w:val="clear" w:color="auto" w:fill="FFFFFF"/>
        <w:spacing w:line="240" w:lineRule="auto"/>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r w:rsidRPr="000D4DEE">
        <w:rPr>
          <w:b/>
          <w:bCs/>
          <w:color w:val="000000"/>
          <w:szCs w:val="24"/>
          <w:u w:val="single"/>
          <w:lang w:val="en-US"/>
        </w:rPr>
        <w:t>PRESENCE and credits at the Department of Pediatric Hematology, Oncology and Bone Marrow Transplantation</w:t>
      </w:r>
    </w:p>
    <w:p w:rsidR="000D4DEE" w:rsidRPr="000D4DEE" w:rsidRDefault="000D4DEE" w:rsidP="000D4DEE">
      <w:pPr>
        <w:shd w:val="clear" w:color="auto" w:fill="FFFFFF"/>
        <w:spacing w:line="240" w:lineRule="auto"/>
        <w:jc w:val="left"/>
        <w:rPr>
          <w:rFonts w:ascii="Calibri" w:hAnsi="Calibri"/>
          <w:color w:val="000000"/>
          <w:sz w:val="22"/>
          <w:szCs w:val="22"/>
        </w:rPr>
      </w:pPr>
      <w:r w:rsidRPr="000D4DEE">
        <w:rPr>
          <w:color w:val="000000"/>
          <w:szCs w:val="24"/>
          <w:lang w:val="en-US"/>
        </w:rPr>
        <w:t> </w:t>
      </w:r>
    </w:p>
    <w:p w:rsidR="000D4DEE" w:rsidRPr="000D4DEE" w:rsidRDefault="000D4DEE" w:rsidP="000D4DEE">
      <w:pPr>
        <w:shd w:val="clear" w:color="auto" w:fill="FFFFFF"/>
        <w:spacing w:line="240" w:lineRule="auto"/>
        <w:jc w:val="left"/>
        <w:rPr>
          <w:rFonts w:ascii="Calibri" w:hAnsi="Calibri"/>
          <w:color w:val="000000"/>
          <w:sz w:val="22"/>
          <w:szCs w:val="22"/>
        </w:rPr>
      </w:pPr>
      <w:r w:rsidRPr="000D4DEE">
        <w:rPr>
          <w:rFonts w:ascii="Calibri" w:hAnsi="Calibri"/>
          <w:color w:val="000000"/>
          <w:sz w:val="22"/>
          <w:szCs w:val="22"/>
          <w:lang w:val="en-US"/>
        </w:rPr>
        <w:t>Dear Students,</w:t>
      </w:r>
      <w:bookmarkStart w:id="0" w:name="_GoBack"/>
      <w:bookmarkEnd w:id="0"/>
      <w:r w:rsidRPr="000D4DEE">
        <w:rPr>
          <w:rFonts w:ascii="Calibri" w:hAnsi="Calibri"/>
          <w:color w:val="000000"/>
          <w:sz w:val="22"/>
          <w:szCs w:val="22"/>
          <w:lang w:val="en-US"/>
        </w:rPr>
        <w:br/>
      </w:r>
      <w:r w:rsidRPr="000D4DEE">
        <w:rPr>
          <w:rFonts w:ascii="Calibri" w:hAnsi="Calibri"/>
          <w:color w:val="000000"/>
          <w:sz w:val="22"/>
          <w:szCs w:val="22"/>
          <w:lang w:val="en-US"/>
        </w:rPr>
        <w:br/>
        <w:t xml:space="preserve">summer semester at the Department of Pediatric Hematology, Oncology and Bone Marrow Transplantation and classes for the subjects </w:t>
      </w:r>
      <w:proofErr w:type="spellStart"/>
      <w:r w:rsidRPr="000D4DEE">
        <w:rPr>
          <w:rFonts w:ascii="Calibri" w:hAnsi="Calibri"/>
          <w:color w:val="000000"/>
          <w:sz w:val="22"/>
          <w:szCs w:val="22"/>
          <w:lang w:val="en-US"/>
        </w:rPr>
        <w:t>Propedeutics</w:t>
      </w:r>
      <w:proofErr w:type="spellEnd"/>
      <w:r w:rsidRPr="000D4DEE">
        <w:rPr>
          <w:rFonts w:ascii="Calibri" w:hAnsi="Calibri"/>
          <w:color w:val="000000"/>
          <w:sz w:val="22"/>
          <w:szCs w:val="22"/>
          <w:lang w:val="en-US"/>
        </w:rPr>
        <w:t xml:space="preserve"> of Pediatrics, Pediatrics (1), Pediatrics (2) and Pediatrics (3) are held on-line on Microsoft Teams. I would like to remind You that the on-line classes at the Department of Pediatric Hematology, Oncology and Bone Marrow Transplantation take place in accordance with the given classes schedule assigned to Your group regarding the subject, day and time. We want to put an effort to ensure that the classes, despite the on-line form, are as practical as possible. This semester most of the classes will be conducted with the patient/guardian involvement. Therefore, </w:t>
      </w:r>
      <w:r w:rsidRPr="000D4DEE">
        <w:rPr>
          <w:rFonts w:ascii="Calibri" w:hAnsi="Calibri"/>
          <w:color w:val="000000"/>
          <w:sz w:val="22"/>
          <w:szCs w:val="22"/>
          <w:u w:val="single"/>
          <w:lang w:val="en-US"/>
        </w:rPr>
        <w:t>I ask you to log in </w:t>
      </w:r>
      <w:r w:rsidRPr="000D4DEE">
        <w:rPr>
          <w:rFonts w:ascii="Calibri" w:hAnsi="Calibri"/>
          <w:b/>
          <w:bCs/>
          <w:color w:val="000000"/>
          <w:sz w:val="22"/>
          <w:szCs w:val="22"/>
          <w:lang w:val="en-US"/>
        </w:rPr>
        <w:t>ONLY</w:t>
      </w:r>
      <w:r w:rsidRPr="000D4DEE">
        <w:rPr>
          <w:rFonts w:ascii="Calibri" w:hAnsi="Calibri"/>
          <w:color w:val="000000"/>
          <w:sz w:val="22"/>
          <w:szCs w:val="22"/>
          <w:u w:val="single"/>
          <w:lang w:val="en-US"/>
        </w:rPr>
        <w:t> in accordance with your schedule, on the date and time indicated in the schedule.</w:t>
      </w:r>
      <w:r w:rsidRPr="000D4DEE">
        <w:rPr>
          <w:rFonts w:ascii="Calibri" w:hAnsi="Calibri"/>
          <w:color w:val="000000"/>
          <w:sz w:val="22"/>
          <w:szCs w:val="22"/>
          <w:lang w:val="en-US"/>
        </w:rPr>
        <w:t> The possibility of any making up for missed classes is possible only with the consent of the teaching assistant for a vital reason: ITS students, Erasmus students, conditional students, an unforeseeable sudden event. In case of a sudden absence during dedicated classes, consent for making up is provided by: for Polish-speaking students: </w:t>
      </w:r>
      <w:hyperlink r:id="rId11" w:history="1">
        <w:r w:rsidRPr="000D4DEE">
          <w:rPr>
            <w:rFonts w:ascii="Calibri" w:hAnsi="Calibri"/>
            <w:color w:val="0000FF"/>
            <w:sz w:val="22"/>
            <w:szCs w:val="22"/>
            <w:u w:val="single"/>
            <w:lang w:val="en-US"/>
          </w:rPr>
          <w:t>joanna.owoc-lempach@umed.wroc.pl</w:t>
        </w:r>
      </w:hyperlink>
      <w:r w:rsidRPr="000D4DEE">
        <w:rPr>
          <w:rFonts w:ascii="Calibri" w:hAnsi="Calibri"/>
          <w:color w:val="000000"/>
          <w:sz w:val="22"/>
          <w:szCs w:val="22"/>
          <w:lang w:val="en-US"/>
        </w:rPr>
        <w:t>, for English-speaking students: </w:t>
      </w:r>
      <w:hyperlink r:id="rId12" w:history="1">
        <w:r w:rsidRPr="000D4DEE">
          <w:rPr>
            <w:rFonts w:ascii="Calibri" w:hAnsi="Calibri"/>
            <w:color w:val="0000FF"/>
            <w:sz w:val="22"/>
            <w:szCs w:val="22"/>
            <w:u w:val="single"/>
            <w:lang w:val="en-US"/>
          </w:rPr>
          <w:t>monika.mielcarek@umed.wroc.pl</w:t>
        </w:r>
      </w:hyperlink>
      <w:r w:rsidRPr="000D4DEE">
        <w:rPr>
          <w:rFonts w:ascii="Calibri" w:hAnsi="Calibri"/>
          <w:color w:val="000000"/>
          <w:sz w:val="22"/>
          <w:szCs w:val="22"/>
          <w:lang w:val="en-US"/>
        </w:rPr>
        <w:t>.</w:t>
      </w:r>
      <w:r w:rsidRPr="000D4DEE">
        <w:rPr>
          <w:rFonts w:ascii="Calibri" w:hAnsi="Calibri"/>
          <w:color w:val="000000"/>
          <w:sz w:val="22"/>
          <w:szCs w:val="22"/>
          <w:lang w:val="en-US"/>
        </w:rPr>
        <w:br/>
      </w:r>
      <w:r w:rsidRPr="000D4DEE">
        <w:rPr>
          <w:rFonts w:ascii="Calibri" w:hAnsi="Calibri"/>
          <w:color w:val="000000"/>
          <w:sz w:val="22"/>
          <w:szCs w:val="22"/>
          <w:lang w:val="en-US"/>
        </w:rPr>
        <w:lastRenderedPageBreak/>
        <w:br/>
        <w:t xml:space="preserve">I would like to inform You that the final credit in the subjects at the Clinic (pediatric oncology, pediatric hematology, </w:t>
      </w:r>
      <w:proofErr w:type="spellStart"/>
      <w:r w:rsidRPr="000D4DEE">
        <w:rPr>
          <w:rFonts w:ascii="Calibri" w:hAnsi="Calibri"/>
          <w:color w:val="000000"/>
          <w:sz w:val="22"/>
          <w:szCs w:val="22"/>
          <w:lang w:val="en-US"/>
        </w:rPr>
        <w:t>propedeutics</w:t>
      </w:r>
      <w:proofErr w:type="spellEnd"/>
      <w:r w:rsidRPr="000D4DEE">
        <w:rPr>
          <w:rFonts w:ascii="Calibri" w:hAnsi="Calibri"/>
          <w:color w:val="000000"/>
          <w:sz w:val="22"/>
          <w:szCs w:val="22"/>
          <w:lang w:val="en-US"/>
        </w:rPr>
        <w:t xml:space="preserve"> summer part) will take place in the form of an on-line test (as last semester) on the last day of the semester, June 18, 2021.</w:t>
      </w:r>
    </w:p>
    <w:p w:rsidR="000D4DEE" w:rsidRPr="000D4DEE" w:rsidRDefault="000D4DEE" w:rsidP="000D4DEE">
      <w:pPr>
        <w:shd w:val="clear" w:color="auto" w:fill="FFFFFF"/>
        <w:spacing w:line="240" w:lineRule="auto"/>
        <w:rPr>
          <w:rFonts w:ascii="Calibri" w:hAnsi="Calibri"/>
          <w:color w:val="000000"/>
          <w:sz w:val="22"/>
          <w:szCs w:val="22"/>
        </w:rPr>
      </w:pPr>
    </w:p>
    <w:p w:rsidR="000D4DEE" w:rsidRPr="000D4DEE" w:rsidRDefault="000D4DEE" w:rsidP="000D4DEE">
      <w:pPr>
        <w:shd w:val="clear" w:color="auto" w:fill="FFFFFF"/>
        <w:spacing w:line="240" w:lineRule="auto"/>
        <w:rPr>
          <w:rFonts w:ascii="Calibri" w:hAnsi="Calibri"/>
          <w:color w:val="000000"/>
          <w:sz w:val="22"/>
          <w:szCs w:val="22"/>
        </w:rPr>
      </w:pPr>
      <w:r w:rsidRPr="000D4DEE">
        <w:rPr>
          <w:color w:val="000000"/>
          <w:szCs w:val="24"/>
        </w:rPr>
        <w:t> </w:t>
      </w:r>
    </w:p>
    <w:p w:rsidR="000D4DEE" w:rsidRPr="000D4DEE" w:rsidRDefault="000D4DEE" w:rsidP="000D4DEE">
      <w:pPr>
        <w:shd w:val="clear" w:color="auto" w:fill="FFFFFF"/>
        <w:spacing w:line="240" w:lineRule="auto"/>
        <w:jc w:val="left"/>
        <w:rPr>
          <w:rFonts w:ascii="Calibri" w:hAnsi="Calibri"/>
          <w:color w:val="000000"/>
          <w:sz w:val="22"/>
          <w:szCs w:val="22"/>
        </w:rPr>
      </w:pPr>
      <w:r w:rsidRPr="000D4DEE">
        <w:rPr>
          <w:color w:val="000000"/>
          <w:szCs w:val="24"/>
        </w:rPr>
        <w:t xml:space="preserve">Microsoft </w:t>
      </w:r>
      <w:proofErr w:type="spellStart"/>
      <w:r w:rsidRPr="000D4DEE">
        <w:rPr>
          <w:color w:val="000000"/>
          <w:szCs w:val="24"/>
        </w:rPr>
        <w:t>Teams</w:t>
      </w:r>
      <w:proofErr w:type="spellEnd"/>
      <w:r w:rsidRPr="000D4DEE">
        <w:rPr>
          <w:color w:val="000000"/>
          <w:szCs w:val="24"/>
        </w:rPr>
        <w:t xml:space="preserve"> kody dostępu/</w:t>
      </w:r>
      <w:proofErr w:type="spellStart"/>
      <w:r w:rsidRPr="000D4DEE">
        <w:rPr>
          <w:color w:val="000000"/>
          <w:szCs w:val="24"/>
        </w:rPr>
        <w:t>access</w:t>
      </w:r>
      <w:proofErr w:type="spellEnd"/>
      <w:r w:rsidRPr="000D4DEE">
        <w:rPr>
          <w:color w:val="000000"/>
          <w:szCs w:val="24"/>
        </w:rPr>
        <w:t xml:space="preserve"> </w:t>
      </w:r>
      <w:proofErr w:type="spellStart"/>
      <w:r w:rsidRPr="000D4DEE">
        <w:rPr>
          <w:color w:val="000000"/>
          <w:szCs w:val="24"/>
        </w:rPr>
        <w:t>codes</w:t>
      </w:r>
      <w:proofErr w:type="spellEnd"/>
      <w:r w:rsidRPr="000D4DEE">
        <w:rPr>
          <w:color w:val="000000"/>
          <w:szCs w:val="24"/>
        </w:rPr>
        <w:t>:</w:t>
      </w:r>
    </w:p>
    <w:tbl>
      <w:tblPr>
        <w:tblpPr w:leftFromText="141" w:rightFromText="141" w:vertAnchor="text"/>
        <w:tblW w:w="0" w:type="auto"/>
        <w:shd w:val="clear" w:color="auto" w:fill="FFFFFF"/>
        <w:tblCellMar>
          <w:left w:w="0" w:type="dxa"/>
          <w:right w:w="0" w:type="dxa"/>
        </w:tblCellMar>
        <w:tblLook w:val="04A0" w:firstRow="1" w:lastRow="0" w:firstColumn="1" w:lastColumn="0" w:noHBand="0" w:noVBand="1"/>
      </w:tblPr>
      <w:tblGrid>
        <w:gridCol w:w="2265"/>
        <w:gridCol w:w="2265"/>
      </w:tblGrid>
      <w:tr w:rsidR="000D4DEE" w:rsidRPr="000D4DEE" w:rsidTr="000D4DEE">
        <w:tc>
          <w:tcPr>
            <w:tcW w:w="22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b/>
                <w:bCs/>
                <w:color w:val="000000"/>
                <w:sz w:val="22"/>
                <w:szCs w:val="22"/>
              </w:rPr>
              <w:t>Zespół/kanał/channel</w:t>
            </w:r>
          </w:p>
        </w:tc>
        <w:tc>
          <w:tcPr>
            <w:tcW w:w="22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b/>
                <w:bCs/>
                <w:color w:val="000000"/>
                <w:sz w:val="22"/>
                <w:szCs w:val="22"/>
              </w:rPr>
              <w:t>Kod dostępu/</w:t>
            </w:r>
            <w:proofErr w:type="spellStart"/>
            <w:r w:rsidRPr="000D4DEE">
              <w:rPr>
                <w:rFonts w:ascii="Calibri" w:hAnsi="Calibri"/>
                <w:b/>
                <w:bCs/>
                <w:color w:val="000000"/>
                <w:sz w:val="22"/>
                <w:szCs w:val="22"/>
              </w:rPr>
              <w:t>access</w:t>
            </w:r>
            <w:proofErr w:type="spellEnd"/>
            <w:r w:rsidRPr="000D4DEE">
              <w:rPr>
                <w:rFonts w:ascii="Calibri" w:hAnsi="Calibri"/>
                <w:b/>
                <w:bCs/>
                <w:color w:val="000000"/>
                <w:sz w:val="22"/>
                <w:szCs w:val="22"/>
              </w:rPr>
              <w:t xml:space="preserve"> </w:t>
            </w:r>
            <w:proofErr w:type="spellStart"/>
            <w:r w:rsidRPr="000D4DEE">
              <w:rPr>
                <w:rFonts w:ascii="Calibri" w:hAnsi="Calibri"/>
                <w:b/>
                <w:bCs/>
                <w:color w:val="000000"/>
                <w:sz w:val="22"/>
                <w:szCs w:val="22"/>
              </w:rPr>
              <w:t>code</w:t>
            </w:r>
            <w:proofErr w:type="spellEnd"/>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III WL ćwiczenia</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qbk8w2q</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IV WL  ćwiczenia</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nrgwfy2</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IV WL wykłady</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ui1meou</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V WL  ćwiczenia</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7e4gqg0</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V WL wykłady</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85rz3w1</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VI WL poradnia</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m0t8j08</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VI WL seminarium</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18gt6fo</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VI WL dyżury</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sr13eky</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 </w:t>
            </w:r>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 </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 xml:space="preserve">III ED </w:t>
            </w:r>
            <w:proofErr w:type="spellStart"/>
            <w:r w:rsidRPr="000D4DEE">
              <w:rPr>
                <w:rFonts w:ascii="Calibri" w:hAnsi="Calibri"/>
                <w:color w:val="000000"/>
                <w:sz w:val="22"/>
                <w:szCs w:val="22"/>
              </w:rPr>
              <w:t>exercises</w:t>
            </w:r>
            <w:proofErr w:type="spellEnd"/>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4n9dgx2</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IV ED   </w:t>
            </w:r>
            <w:proofErr w:type="spellStart"/>
            <w:r w:rsidRPr="000D4DEE">
              <w:rPr>
                <w:rFonts w:ascii="Calibri" w:hAnsi="Calibri"/>
                <w:color w:val="000000"/>
                <w:sz w:val="22"/>
                <w:szCs w:val="22"/>
              </w:rPr>
              <w:t>exercises</w:t>
            </w:r>
            <w:proofErr w:type="spellEnd"/>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xwqaf4e</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 xml:space="preserve">IV ED </w:t>
            </w:r>
            <w:proofErr w:type="spellStart"/>
            <w:r w:rsidRPr="000D4DEE">
              <w:rPr>
                <w:rFonts w:ascii="Calibri" w:hAnsi="Calibri"/>
                <w:color w:val="000000"/>
                <w:sz w:val="22"/>
                <w:szCs w:val="22"/>
              </w:rPr>
              <w:t>lecture</w:t>
            </w:r>
            <w:proofErr w:type="spellEnd"/>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o1nw06f</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V ED   </w:t>
            </w:r>
            <w:proofErr w:type="spellStart"/>
            <w:r w:rsidRPr="000D4DEE">
              <w:rPr>
                <w:rFonts w:ascii="Calibri" w:hAnsi="Calibri"/>
                <w:color w:val="000000"/>
                <w:sz w:val="22"/>
                <w:szCs w:val="22"/>
              </w:rPr>
              <w:t>exercises</w:t>
            </w:r>
            <w:proofErr w:type="spellEnd"/>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2qq50ps</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 xml:space="preserve">V ED </w:t>
            </w:r>
            <w:proofErr w:type="spellStart"/>
            <w:r w:rsidRPr="000D4DEE">
              <w:rPr>
                <w:rFonts w:ascii="Calibri" w:hAnsi="Calibri"/>
                <w:color w:val="000000"/>
                <w:sz w:val="22"/>
                <w:szCs w:val="22"/>
              </w:rPr>
              <w:t>lecture</w:t>
            </w:r>
            <w:proofErr w:type="spellEnd"/>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qt9tg0z</w:t>
            </w:r>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VI ED   </w:t>
            </w:r>
            <w:proofErr w:type="spellStart"/>
            <w:r w:rsidRPr="000D4DEE">
              <w:rPr>
                <w:rFonts w:ascii="Calibri" w:hAnsi="Calibri"/>
                <w:color w:val="000000"/>
                <w:sz w:val="22"/>
                <w:szCs w:val="22"/>
              </w:rPr>
              <w:t>exercises</w:t>
            </w:r>
            <w:proofErr w:type="spellEnd"/>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proofErr w:type="spellStart"/>
            <w:r w:rsidRPr="000D4DEE">
              <w:rPr>
                <w:rFonts w:ascii="Arial" w:hAnsi="Arial" w:cs="Arial"/>
                <w:color w:val="222222"/>
                <w:sz w:val="20"/>
              </w:rPr>
              <w:t>udczgpu</w:t>
            </w:r>
            <w:proofErr w:type="spellEnd"/>
          </w:p>
        </w:tc>
      </w:tr>
      <w:tr w:rsidR="000D4DEE" w:rsidRPr="000D4DEE" w:rsidTr="000D4DEE">
        <w:tc>
          <w:tcPr>
            <w:tcW w:w="2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Calibri" w:hAnsi="Calibri"/>
                <w:color w:val="000000"/>
                <w:sz w:val="22"/>
                <w:szCs w:val="22"/>
              </w:rPr>
              <w:t xml:space="preserve">VI ED </w:t>
            </w:r>
            <w:proofErr w:type="spellStart"/>
            <w:r w:rsidRPr="000D4DEE">
              <w:rPr>
                <w:rFonts w:ascii="Calibri" w:hAnsi="Calibri"/>
                <w:color w:val="000000"/>
                <w:sz w:val="22"/>
                <w:szCs w:val="22"/>
              </w:rPr>
              <w:t>seminar</w:t>
            </w:r>
            <w:proofErr w:type="spellEnd"/>
          </w:p>
        </w:tc>
        <w:tc>
          <w:tcPr>
            <w:tcW w:w="2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DEE" w:rsidRPr="000D4DEE" w:rsidRDefault="000D4DEE" w:rsidP="000D4DEE">
            <w:pPr>
              <w:spacing w:line="240" w:lineRule="auto"/>
              <w:jc w:val="left"/>
              <w:rPr>
                <w:rFonts w:ascii="Calibri" w:hAnsi="Calibri"/>
                <w:color w:val="000000"/>
                <w:sz w:val="22"/>
                <w:szCs w:val="22"/>
              </w:rPr>
            </w:pPr>
            <w:r w:rsidRPr="000D4DEE">
              <w:rPr>
                <w:rFonts w:ascii="Arial" w:hAnsi="Arial" w:cs="Arial"/>
                <w:color w:val="222222"/>
                <w:sz w:val="20"/>
              </w:rPr>
              <w:t>jc6qd8n</w:t>
            </w:r>
          </w:p>
        </w:tc>
      </w:tr>
    </w:tbl>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r w:rsidRPr="000D4DEE">
        <w:rPr>
          <w:color w:val="000000"/>
          <w:szCs w:val="24"/>
        </w:rPr>
        <w:t> </w:t>
      </w:r>
    </w:p>
    <w:p w:rsidR="000D4DEE" w:rsidRPr="000D4DEE" w:rsidRDefault="000D4DEE" w:rsidP="000D4DEE">
      <w:pPr>
        <w:shd w:val="clear" w:color="auto" w:fill="FFFFFF"/>
        <w:spacing w:line="240" w:lineRule="auto"/>
        <w:jc w:val="left"/>
        <w:rPr>
          <w:rFonts w:ascii="Calibri" w:hAnsi="Calibri"/>
          <w:color w:val="000000"/>
          <w:sz w:val="22"/>
          <w:szCs w:val="22"/>
        </w:rPr>
      </w:pPr>
      <w:r w:rsidRPr="000D4DEE">
        <w:rPr>
          <w:color w:val="000000"/>
          <w:szCs w:val="24"/>
        </w:rPr>
        <w:t> </w:t>
      </w: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D4DEE" w:rsidRPr="000D4DEE" w:rsidRDefault="000D4DEE" w:rsidP="000D4DEE">
      <w:pPr>
        <w:shd w:val="clear" w:color="auto" w:fill="FFFFFF"/>
        <w:spacing w:line="240" w:lineRule="auto"/>
        <w:jc w:val="left"/>
        <w:rPr>
          <w:rFonts w:ascii="Calibri" w:hAnsi="Calibri"/>
          <w:color w:val="000000"/>
          <w:sz w:val="22"/>
          <w:szCs w:val="22"/>
        </w:rPr>
      </w:pPr>
    </w:p>
    <w:p w:rsidR="000039B3" w:rsidRPr="000039B3" w:rsidRDefault="000039B3" w:rsidP="000039B3">
      <w:pPr>
        <w:tabs>
          <w:tab w:val="left" w:pos="3920"/>
        </w:tabs>
        <w:rPr>
          <w:szCs w:val="24"/>
        </w:rPr>
      </w:pPr>
    </w:p>
    <w:sectPr w:rsidR="000039B3" w:rsidRPr="000039B3" w:rsidSect="00090015">
      <w:headerReference w:type="even" r:id="rId13"/>
      <w:headerReference w:type="default" r:id="rId14"/>
      <w:footerReference w:type="even" r:id="rId15"/>
      <w:footerReference w:type="default" r:id="rId16"/>
      <w:headerReference w:type="first" r:id="rId17"/>
      <w:footerReference w:type="first" r:id="rId18"/>
      <w:pgSz w:w="11906" w:h="16838"/>
      <w:pgMar w:top="2095" w:right="1418" w:bottom="1418" w:left="1418" w:header="39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64" w:rsidRDefault="00C87064" w:rsidP="008745A2">
      <w:r>
        <w:separator/>
      </w:r>
    </w:p>
  </w:endnote>
  <w:endnote w:type="continuationSeparator" w:id="0">
    <w:p w:rsidR="00C87064" w:rsidRDefault="00C87064" w:rsidP="0087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3C" w:rsidRDefault="005C253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8860"/>
      <w:docPartObj>
        <w:docPartGallery w:val="Page Numbers (Bottom of Page)"/>
        <w:docPartUnique/>
      </w:docPartObj>
    </w:sdtPr>
    <w:sdtEndPr>
      <w:rPr>
        <w:rFonts w:ascii="Myriad Pro" w:hAnsi="Myriad Pro"/>
      </w:rPr>
    </w:sdtEndPr>
    <w:sdtContent>
      <w:p w:rsidR="00090015" w:rsidRPr="00090015" w:rsidRDefault="00090015">
        <w:pPr>
          <w:pStyle w:val="Stopka"/>
          <w:jc w:val="right"/>
          <w:rPr>
            <w:rFonts w:ascii="Myriad Pro" w:hAnsi="Myriad Pro"/>
          </w:rPr>
        </w:pPr>
        <w:r>
          <w:rPr>
            <w:rFonts w:ascii="Myriad Pro" w:hAnsi="Myriad Pro"/>
            <w:noProof/>
          </w:rPr>
          <w:drawing>
            <wp:anchor distT="0" distB="0" distL="114300" distR="114300" simplePos="0" relativeHeight="251659776" behindDoc="1" locked="0" layoutInCell="1" allowOverlap="1">
              <wp:simplePos x="0" y="0"/>
              <wp:positionH relativeFrom="column">
                <wp:align>center</wp:align>
              </wp:positionH>
              <wp:positionV relativeFrom="page">
                <wp:posOffset>9916160</wp:posOffset>
              </wp:positionV>
              <wp:extent cx="6137910" cy="50800"/>
              <wp:effectExtent l="19050" t="0" r="0" b="0"/>
              <wp:wrapNone/>
              <wp:docPr id="4" name="Obraz 4" descr="l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inia"/>
                      <pic:cNvPicPr>
                        <a:picLocks noChangeAspect="1" noChangeArrowheads="1"/>
                      </pic:cNvPicPr>
                    </pic:nvPicPr>
                    <pic:blipFill>
                      <a:blip r:embed="rId1"/>
                      <a:srcRect t="-200000" b="-200000"/>
                      <a:stretch>
                        <a:fillRect/>
                      </a:stretch>
                    </pic:blipFill>
                    <pic:spPr bwMode="auto">
                      <a:xfrm>
                        <a:off x="0" y="0"/>
                        <a:ext cx="6137910" cy="50800"/>
                      </a:xfrm>
                      <a:prstGeom prst="rect">
                        <a:avLst/>
                      </a:prstGeom>
                      <a:noFill/>
                    </pic:spPr>
                  </pic:pic>
                </a:graphicData>
              </a:graphic>
            </wp:anchor>
          </w:drawing>
        </w:r>
        <w:r w:rsidR="00FF6F2C" w:rsidRPr="00090015">
          <w:rPr>
            <w:rFonts w:ascii="Myriad Pro" w:hAnsi="Myriad Pro"/>
          </w:rPr>
          <w:fldChar w:fldCharType="begin"/>
        </w:r>
        <w:r w:rsidRPr="00090015">
          <w:rPr>
            <w:rFonts w:ascii="Myriad Pro" w:hAnsi="Myriad Pro"/>
          </w:rPr>
          <w:instrText xml:space="preserve"> PAGE   \* MERGEFORMAT </w:instrText>
        </w:r>
        <w:r w:rsidR="00FF6F2C" w:rsidRPr="00090015">
          <w:rPr>
            <w:rFonts w:ascii="Myriad Pro" w:hAnsi="Myriad Pro"/>
          </w:rPr>
          <w:fldChar w:fldCharType="separate"/>
        </w:r>
        <w:r w:rsidR="000D4DEE">
          <w:rPr>
            <w:rFonts w:ascii="Myriad Pro" w:hAnsi="Myriad Pro"/>
            <w:noProof/>
          </w:rPr>
          <w:t>2</w:t>
        </w:r>
        <w:r w:rsidR="00FF6F2C" w:rsidRPr="00090015">
          <w:rPr>
            <w:rFonts w:ascii="Myriad Pro" w:hAnsi="Myriad Pro"/>
          </w:rPr>
          <w:fldChar w:fldCharType="end"/>
        </w:r>
      </w:p>
    </w:sdtContent>
  </w:sdt>
  <w:p w:rsidR="005D4A65" w:rsidRDefault="005D4A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A2" w:rsidRPr="008800F0" w:rsidRDefault="000770AB" w:rsidP="008745A2">
    <w:pPr>
      <w:pStyle w:val="adres"/>
      <w:spacing w:after="0" w:line="240" w:lineRule="auto"/>
      <w:jc w:val="center"/>
      <w:rPr>
        <w:b w:val="0"/>
        <w:sz w:val="16"/>
        <w:szCs w:val="16"/>
      </w:rPr>
    </w:pPr>
    <w:r>
      <w:rPr>
        <w:b w:val="0"/>
        <w:bCs w:val="0"/>
        <w:noProof/>
      </w:rPr>
      <w:drawing>
        <wp:anchor distT="0" distB="0" distL="114300" distR="114300" simplePos="0" relativeHeight="251657728" behindDoc="1" locked="0" layoutInCell="1" allowOverlap="1">
          <wp:simplePos x="0" y="0"/>
          <wp:positionH relativeFrom="column">
            <wp:align>center</wp:align>
          </wp:positionH>
          <wp:positionV relativeFrom="page">
            <wp:posOffset>9956800</wp:posOffset>
          </wp:positionV>
          <wp:extent cx="6137910" cy="50800"/>
          <wp:effectExtent l="19050" t="0" r="0" b="0"/>
          <wp:wrapNone/>
          <wp:docPr id="5" name="Obraz 4" descr="l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inia"/>
                  <pic:cNvPicPr>
                    <a:picLocks noChangeAspect="1" noChangeArrowheads="1"/>
                  </pic:cNvPicPr>
                </pic:nvPicPr>
                <pic:blipFill>
                  <a:blip r:embed="rId1"/>
                  <a:srcRect t="-200000" b="-200000"/>
                  <a:stretch>
                    <a:fillRect/>
                  </a:stretch>
                </pic:blipFill>
                <pic:spPr bwMode="auto">
                  <a:xfrm>
                    <a:off x="0" y="0"/>
                    <a:ext cx="6137910" cy="50800"/>
                  </a:xfrm>
                  <a:prstGeom prst="rect">
                    <a:avLst/>
                  </a:prstGeom>
                  <a:noFill/>
                </pic:spPr>
              </pic:pic>
            </a:graphicData>
          </a:graphic>
        </wp:anchor>
      </w:drawing>
    </w:r>
    <w:r w:rsidR="008745A2">
      <w:rPr>
        <w:b w:val="0"/>
        <w:sz w:val="16"/>
        <w:szCs w:val="16"/>
      </w:rPr>
      <w:t xml:space="preserve">ul. </w:t>
    </w:r>
    <w:r w:rsidR="008800F0">
      <w:rPr>
        <w:b w:val="0"/>
        <w:sz w:val="16"/>
        <w:szCs w:val="16"/>
      </w:rPr>
      <w:t>Borowska 213, 50-556</w:t>
    </w:r>
    <w:r w:rsidR="008745A2" w:rsidRPr="00AD40FF">
      <w:rPr>
        <w:b w:val="0"/>
        <w:sz w:val="16"/>
        <w:szCs w:val="16"/>
      </w:rPr>
      <w:t xml:space="preserve"> Wrocław</w:t>
    </w:r>
  </w:p>
  <w:p w:rsidR="008745A2" w:rsidRPr="005604FE" w:rsidRDefault="008745A2" w:rsidP="008745A2">
    <w:pPr>
      <w:pStyle w:val="uroczystosc"/>
      <w:spacing w:after="0" w:line="240" w:lineRule="auto"/>
      <w:ind w:firstLine="0"/>
      <w:rPr>
        <w:b w:val="0"/>
        <w:bCs w:val="0"/>
        <w:color w:val="000000"/>
        <w:sz w:val="16"/>
        <w:szCs w:val="16"/>
        <w:lang w:val="fr-FR"/>
      </w:rPr>
    </w:pPr>
    <w:r w:rsidRPr="005604FE">
      <w:rPr>
        <w:b w:val="0"/>
        <w:bCs w:val="0"/>
        <w:color w:val="000000"/>
        <w:sz w:val="16"/>
        <w:szCs w:val="16"/>
        <w:lang w:val="fr-FR"/>
      </w:rPr>
      <w:t>T: +48 71</w:t>
    </w:r>
    <w:r w:rsidR="005C253C">
      <w:rPr>
        <w:b w:val="0"/>
        <w:bCs w:val="0"/>
        <w:color w:val="000000"/>
        <w:sz w:val="16"/>
        <w:szCs w:val="16"/>
        <w:lang w:val="fr-FR"/>
      </w:rPr>
      <w:t> 733 27 02</w:t>
    </w:r>
    <w:r w:rsidR="007271C0">
      <w:rPr>
        <w:b w:val="0"/>
        <w:bCs w:val="0"/>
        <w:color w:val="000000"/>
        <w:sz w:val="16"/>
        <w:szCs w:val="16"/>
        <w:lang w:val="fr-FR"/>
      </w:rPr>
      <w:t xml:space="preserve">; </w:t>
    </w:r>
    <w:r w:rsidRPr="005604FE">
      <w:rPr>
        <w:b w:val="0"/>
        <w:bCs w:val="0"/>
        <w:color w:val="000000"/>
        <w:sz w:val="16"/>
        <w:szCs w:val="16"/>
        <w:lang w:val="fr-FR"/>
      </w:rPr>
      <w:t xml:space="preserve">F: </w:t>
    </w:r>
    <w:r w:rsidR="007271C0" w:rsidRPr="005604FE">
      <w:rPr>
        <w:b w:val="0"/>
        <w:bCs w:val="0"/>
        <w:color w:val="000000"/>
        <w:sz w:val="16"/>
        <w:szCs w:val="16"/>
        <w:lang w:val="fr-FR"/>
      </w:rPr>
      <w:t>+48 71</w:t>
    </w:r>
    <w:r w:rsidR="008800F0">
      <w:rPr>
        <w:b w:val="0"/>
        <w:bCs w:val="0"/>
        <w:color w:val="000000"/>
        <w:sz w:val="16"/>
        <w:szCs w:val="16"/>
        <w:lang w:val="fr-FR"/>
      </w:rPr>
      <w:t> 733 27 09</w:t>
    </w:r>
    <w:r w:rsidR="007271C0">
      <w:rPr>
        <w:b w:val="0"/>
        <w:bCs w:val="0"/>
        <w:color w:val="000000"/>
        <w:sz w:val="16"/>
        <w:szCs w:val="16"/>
        <w:lang w:val="fr-FR"/>
      </w:rPr>
      <w:t xml:space="preserve">; </w:t>
    </w:r>
    <w:r w:rsidR="00DA4E8E">
      <w:rPr>
        <w:b w:val="0"/>
        <w:bCs w:val="0"/>
        <w:color w:val="000000"/>
        <w:sz w:val="16"/>
        <w:szCs w:val="16"/>
        <w:lang w:val="fr-FR"/>
      </w:rPr>
      <w:t>pedhemat</w:t>
    </w:r>
    <w:r w:rsidR="002A3F03">
      <w:rPr>
        <w:b w:val="0"/>
        <w:bCs w:val="0"/>
        <w:color w:val="000000"/>
        <w:sz w:val="16"/>
        <w:szCs w:val="16"/>
        <w:lang w:val="fr-FR"/>
      </w:rPr>
      <w:t>@u</w:t>
    </w:r>
    <w:r w:rsidRPr="005604FE">
      <w:rPr>
        <w:b w:val="0"/>
        <w:bCs w:val="0"/>
        <w:color w:val="000000"/>
        <w:sz w:val="16"/>
        <w:szCs w:val="16"/>
        <w:lang w:val="fr-FR"/>
      </w:rPr>
      <w:t>m</w:t>
    </w:r>
    <w:r w:rsidR="002A3F03">
      <w:rPr>
        <w:b w:val="0"/>
        <w:bCs w:val="0"/>
        <w:color w:val="000000"/>
        <w:sz w:val="16"/>
        <w:szCs w:val="16"/>
        <w:lang w:val="fr-FR"/>
      </w:rPr>
      <w:t>ed.wroc.pl  www.u</w:t>
    </w:r>
    <w:r w:rsidRPr="005604FE">
      <w:rPr>
        <w:b w:val="0"/>
        <w:bCs w:val="0"/>
        <w:color w:val="000000"/>
        <w:sz w:val="16"/>
        <w:szCs w:val="16"/>
        <w:lang w:val="fr-FR"/>
      </w:rPr>
      <w:t>m</w:t>
    </w:r>
    <w:r w:rsidR="002A3F03">
      <w:rPr>
        <w:b w:val="0"/>
        <w:bCs w:val="0"/>
        <w:color w:val="000000"/>
        <w:sz w:val="16"/>
        <w:szCs w:val="16"/>
        <w:lang w:val="fr-FR"/>
      </w:rPr>
      <w:t>ed</w:t>
    </w:r>
    <w:r w:rsidRPr="005604FE">
      <w:rPr>
        <w:b w:val="0"/>
        <w:bCs w:val="0"/>
        <w:color w:val="000000"/>
        <w:sz w:val="16"/>
        <w:szCs w:val="16"/>
        <w:lang w:val="fr-FR"/>
      </w:rPr>
      <w:t>.wroc.pl</w:t>
    </w:r>
  </w:p>
  <w:p w:rsidR="008745A2" w:rsidRPr="005C253C" w:rsidRDefault="008745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64" w:rsidRDefault="00C87064" w:rsidP="008745A2">
      <w:r>
        <w:separator/>
      </w:r>
    </w:p>
  </w:footnote>
  <w:footnote w:type="continuationSeparator" w:id="0">
    <w:p w:rsidR="00C87064" w:rsidRDefault="00C87064" w:rsidP="00874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3C" w:rsidRDefault="005C253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A2" w:rsidRPr="008745A2" w:rsidRDefault="00090015" w:rsidP="00090015">
    <w:pPr>
      <w:pStyle w:val="Nagwek"/>
      <w:jc w:val="center"/>
    </w:pPr>
    <w:r w:rsidRPr="00090015">
      <w:rPr>
        <w:noProof/>
      </w:rPr>
      <w:drawing>
        <wp:inline distT="0" distB="0" distL="0" distR="0">
          <wp:extent cx="2315169" cy="863600"/>
          <wp:effectExtent l="19050" t="0" r="8931" b="0"/>
          <wp:docPr id="3" name="Obraz 1" descr="papier_umed_rekt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rektor3"/>
                  <pic:cNvPicPr>
                    <a:picLocks noChangeAspect="1" noChangeArrowheads="1"/>
                  </pic:cNvPicPr>
                </pic:nvPicPr>
                <pic:blipFill>
                  <a:blip r:embed="rId1"/>
                  <a:srcRect/>
                  <a:stretch>
                    <a:fillRect/>
                  </a:stretch>
                </pic:blipFill>
                <pic:spPr bwMode="auto">
                  <a:xfrm>
                    <a:off x="0" y="0"/>
                    <a:ext cx="2311604" cy="86227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22" w:rsidRDefault="009E1E22" w:rsidP="009E1E22">
    <w:pPr>
      <w:pStyle w:val="Nagwek"/>
      <w:tabs>
        <w:tab w:val="clear" w:pos="4536"/>
        <w:tab w:val="clear" w:pos="9072"/>
        <w:tab w:val="left" w:pos="553"/>
        <w:tab w:val="center" w:pos="5102"/>
      </w:tabs>
      <w:jc w:val="center"/>
      <w:rPr>
        <w:b/>
        <w:sz w:val="22"/>
        <w:szCs w:val="22"/>
      </w:rPr>
    </w:pPr>
    <w:r>
      <w:rPr>
        <w:noProof/>
      </w:rPr>
      <w:drawing>
        <wp:inline distT="0" distB="0" distL="0" distR="0">
          <wp:extent cx="4085590" cy="1524000"/>
          <wp:effectExtent l="19050" t="0" r="0" b="0"/>
          <wp:docPr id="2" name="Obraz 1" descr="papier_umed_rekt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rektor3"/>
                  <pic:cNvPicPr>
                    <a:picLocks noChangeAspect="1" noChangeArrowheads="1"/>
                  </pic:cNvPicPr>
                </pic:nvPicPr>
                <pic:blipFill>
                  <a:blip r:embed="rId1"/>
                  <a:srcRect/>
                  <a:stretch>
                    <a:fillRect/>
                  </a:stretch>
                </pic:blipFill>
                <pic:spPr bwMode="auto">
                  <a:xfrm>
                    <a:off x="0" y="0"/>
                    <a:ext cx="4085590" cy="1524000"/>
                  </a:xfrm>
                  <a:prstGeom prst="rect">
                    <a:avLst/>
                  </a:prstGeom>
                  <a:noFill/>
                  <a:ln w="9525">
                    <a:noFill/>
                    <a:miter lim="800000"/>
                    <a:headEnd/>
                    <a:tailEnd/>
                  </a:ln>
                </pic:spPr>
              </pic:pic>
            </a:graphicData>
          </a:graphic>
        </wp:inline>
      </w:drawing>
    </w:r>
  </w:p>
  <w:p w:rsidR="009E1E22" w:rsidRDefault="008800F0" w:rsidP="009E1E22">
    <w:pPr>
      <w:pStyle w:val="Nagwek"/>
      <w:tabs>
        <w:tab w:val="clear" w:pos="4536"/>
        <w:tab w:val="clear" w:pos="9072"/>
        <w:tab w:val="left" w:pos="553"/>
        <w:tab w:val="center" w:pos="5102"/>
      </w:tabs>
      <w:jc w:val="center"/>
      <w:rPr>
        <w:b/>
        <w:sz w:val="22"/>
        <w:szCs w:val="22"/>
      </w:rPr>
    </w:pPr>
    <w:r>
      <w:rPr>
        <w:b/>
        <w:sz w:val="22"/>
        <w:szCs w:val="22"/>
      </w:rPr>
      <w:t>Ponadregionalne Centrum Onkologii Dziecięcej</w:t>
    </w:r>
  </w:p>
  <w:p w:rsidR="008800F0" w:rsidRDefault="008800F0" w:rsidP="009E1E22">
    <w:pPr>
      <w:pStyle w:val="Nagwek"/>
      <w:tabs>
        <w:tab w:val="clear" w:pos="4536"/>
        <w:tab w:val="clear" w:pos="9072"/>
        <w:tab w:val="left" w:pos="553"/>
        <w:tab w:val="center" w:pos="5102"/>
      </w:tabs>
      <w:jc w:val="center"/>
      <w:rPr>
        <w:b/>
        <w:sz w:val="22"/>
        <w:szCs w:val="22"/>
      </w:rPr>
    </w:pPr>
    <w:r>
      <w:rPr>
        <w:b/>
        <w:sz w:val="22"/>
        <w:szCs w:val="22"/>
      </w:rPr>
      <w:t>„Przylądek Nadziei”</w:t>
    </w:r>
  </w:p>
  <w:p w:rsidR="008745A2" w:rsidRDefault="008543F0" w:rsidP="009E1E22">
    <w:pPr>
      <w:pStyle w:val="Nagwek"/>
      <w:tabs>
        <w:tab w:val="clear" w:pos="4536"/>
        <w:tab w:val="clear" w:pos="9072"/>
        <w:tab w:val="left" w:pos="553"/>
        <w:tab w:val="center" w:pos="5102"/>
      </w:tabs>
      <w:jc w:val="center"/>
      <w:rPr>
        <w:b/>
        <w:sz w:val="22"/>
        <w:szCs w:val="22"/>
      </w:rPr>
    </w:pPr>
    <w:r>
      <w:rPr>
        <w:b/>
        <w:sz w:val="22"/>
        <w:szCs w:val="22"/>
      </w:rPr>
      <w:t xml:space="preserve">Katedra i </w:t>
    </w:r>
    <w:r w:rsidR="009E1E22" w:rsidRPr="00607419">
      <w:rPr>
        <w:b/>
        <w:sz w:val="22"/>
        <w:szCs w:val="22"/>
      </w:rPr>
      <w:t>Klinika Transplantacji Szpiku, Onkol</w:t>
    </w:r>
    <w:r w:rsidR="009E1E22">
      <w:rPr>
        <w:b/>
        <w:sz w:val="22"/>
        <w:szCs w:val="22"/>
      </w:rPr>
      <w:t>ogii i Hematologii Dziecięcej UM</w:t>
    </w:r>
    <w:r w:rsidR="009E1E22" w:rsidRPr="00607419">
      <w:rPr>
        <w:b/>
        <w:sz w:val="22"/>
        <w:szCs w:val="22"/>
      </w:rPr>
      <w:t xml:space="preserve"> we Wrocławiu</w:t>
    </w:r>
  </w:p>
  <w:p w:rsidR="00EA6783" w:rsidRPr="009E1E22" w:rsidRDefault="00EA6783" w:rsidP="009E1E22">
    <w:pPr>
      <w:pStyle w:val="Nagwek"/>
      <w:tabs>
        <w:tab w:val="clear" w:pos="4536"/>
        <w:tab w:val="clear" w:pos="9072"/>
        <w:tab w:val="left" w:pos="553"/>
        <w:tab w:val="center" w:pos="5102"/>
      </w:tabs>
      <w:jc w:val="center"/>
      <w:rPr>
        <w:b/>
        <w:sz w:val="22"/>
        <w:szCs w:val="22"/>
      </w:rPr>
    </w:pPr>
    <w:r>
      <w:rPr>
        <w:b/>
        <w:sz w:val="22"/>
        <w:szCs w:val="22"/>
      </w:rPr>
      <w:t>Kierownik Kliniki: Prof. dr hab. Alicja Chybicka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3102"/>
    <w:multiLevelType w:val="hybridMultilevel"/>
    <w:tmpl w:val="9794A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340FF6"/>
    <w:multiLevelType w:val="hybridMultilevel"/>
    <w:tmpl w:val="F8F8E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423582"/>
    <w:multiLevelType w:val="hybridMultilevel"/>
    <w:tmpl w:val="097AE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685382"/>
    <w:multiLevelType w:val="hybridMultilevel"/>
    <w:tmpl w:val="D5BAB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CFC6C4C"/>
    <w:multiLevelType w:val="hybridMultilevel"/>
    <w:tmpl w:val="EE003E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3C774D5"/>
    <w:multiLevelType w:val="hybridMultilevel"/>
    <w:tmpl w:val="554EEF8A"/>
    <w:lvl w:ilvl="0" w:tplc="0415000F">
      <w:start w:val="1"/>
      <w:numFmt w:val="decimal"/>
      <w:lvlText w:val="%1."/>
      <w:lvlJc w:val="left"/>
      <w:pPr>
        <w:ind w:left="720" w:hanging="360"/>
      </w:pPr>
    </w:lvl>
    <w:lvl w:ilvl="1" w:tplc="C92AC860">
      <w:start w:val="1"/>
      <w:numFmt w:val="upp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0AC7A13"/>
    <w:multiLevelType w:val="hybridMultilevel"/>
    <w:tmpl w:val="14844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spelling="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00F0"/>
    <w:rsid w:val="000039B3"/>
    <w:rsid w:val="00004866"/>
    <w:rsid w:val="00045AFB"/>
    <w:rsid w:val="000471B8"/>
    <w:rsid w:val="00063FC4"/>
    <w:rsid w:val="000770AB"/>
    <w:rsid w:val="00090015"/>
    <w:rsid w:val="0009172A"/>
    <w:rsid w:val="000A2D4A"/>
    <w:rsid w:val="000D4DEE"/>
    <w:rsid w:val="0010351D"/>
    <w:rsid w:val="00107449"/>
    <w:rsid w:val="0013091B"/>
    <w:rsid w:val="00166634"/>
    <w:rsid w:val="00180366"/>
    <w:rsid w:val="00184CF8"/>
    <w:rsid w:val="001A7A00"/>
    <w:rsid w:val="001B0A03"/>
    <w:rsid w:val="001B7688"/>
    <w:rsid w:val="001D229A"/>
    <w:rsid w:val="001F7291"/>
    <w:rsid w:val="00207EF1"/>
    <w:rsid w:val="00217E72"/>
    <w:rsid w:val="002345D7"/>
    <w:rsid w:val="002A3F03"/>
    <w:rsid w:val="002B026D"/>
    <w:rsid w:val="002F015F"/>
    <w:rsid w:val="00300C74"/>
    <w:rsid w:val="003213B2"/>
    <w:rsid w:val="00327259"/>
    <w:rsid w:val="00342074"/>
    <w:rsid w:val="00364EE4"/>
    <w:rsid w:val="00373B98"/>
    <w:rsid w:val="003774E7"/>
    <w:rsid w:val="00395E6A"/>
    <w:rsid w:val="003A7AB7"/>
    <w:rsid w:val="003C3551"/>
    <w:rsid w:val="003C4CA3"/>
    <w:rsid w:val="003D0C55"/>
    <w:rsid w:val="003D35BA"/>
    <w:rsid w:val="00401DB2"/>
    <w:rsid w:val="00404422"/>
    <w:rsid w:val="00411F90"/>
    <w:rsid w:val="00422F18"/>
    <w:rsid w:val="004A3260"/>
    <w:rsid w:val="004C6359"/>
    <w:rsid w:val="00565DB6"/>
    <w:rsid w:val="00594FCC"/>
    <w:rsid w:val="00595714"/>
    <w:rsid w:val="005C253C"/>
    <w:rsid w:val="005C7AEE"/>
    <w:rsid w:val="005D4A65"/>
    <w:rsid w:val="005D5768"/>
    <w:rsid w:val="005E6EE7"/>
    <w:rsid w:val="005F0D52"/>
    <w:rsid w:val="00607419"/>
    <w:rsid w:val="00632F7B"/>
    <w:rsid w:val="00633F97"/>
    <w:rsid w:val="00642D62"/>
    <w:rsid w:val="00670DBA"/>
    <w:rsid w:val="00673C59"/>
    <w:rsid w:val="00683F8D"/>
    <w:rsid w:val="00692F62"/>
    <w:rsid w:val="006A08F6"/>
    <w:rsid w:val="006A1CE9"/>
    <w:rsid w:val="006B22B3"/>
    <w:rsid w:val="006C3A48"/>
    <w:rsid w:val="006E643E"/>
    <w:rsid w:val="006F2205"/>
    <w:rsid w:val="006F71A4"/>
    <w:rsid w:val="007271C0"/>
    <w:rsid w:val="0074354C"/>
    <w:rsid w:val="00744C9E"/>
    <w:rsid w:val="00746E03"/>
    <w:rsid w:val="007870F5"/>
    <w:rsid w:val="00787541"/>
    <w:rsid w:val="007920FB"/>
    <w:rsid w:val="007A1B9B"/>
    <w:rsid w:val="007A1BFA"/>
    <w:rsid w:val="007A69EF"/>
    <w:rsid w:val="007C4CFD"/>
    <w:rsid w:val="007D21B3"/>
    <w:rsid w:val="007F378F"/>
    <w:rsid w:val="007F7C95"/>
    <w:rsid w:val="00803A59"/>
    <w:rsid w:val="008120EE"/>
    <w:rsid w:val="0082652F"/>
    <w:rsid w:val="00827F1A"/>
    <w:rsid w:val="008543F0"/>
    <w:rsid w:val="008544D1"/>
    <w:rsid w:val="008661C8"/>
    <w:rsid w:val="00870084"/>
    <w:rsid w:val="008745A2"/>
    <w:rsid w:val="008800F0"/>
    <w:rsid w:val="008811C2"/>
    <w:rsid w:val="00895186"/>
    <w:rsid w:val="008A2BCC"/>
    <w:rsid w:val="008C3E54"/>
    <w:rsid w:val="008D15FA"/>
    <w:rsid w:val="008E106B"/>
    <w:rsid w:val="008F76FC"/>
    <w:rsid w:val="0090151C"/>
    <w:rsid w:val="009207FF"/>
    <w:rsid w:val="0092687D"/>
    <w:rsid w:val="0093389A"/>
    <w:rsid w:val="00967908"/>
    <w:rsid w:val="009812AE"/>
    <w:rsid w:val="00983236"/>
    <w:rsid w:val="00997059"/>
    <w:rsid w:val="009B7BB4"/>
    <w:rsid w:val="009C688F"/>
    <w:rsid w:val="009E1E22"/>
    <w:rsid w:val="009E4A7C"/>
    <w:rsid w:val="009F29A0"/>
    <w:rsid w:val="009F7744"/>
    <w:rsid w:val="009F780E"/>
    <w:rsid w:val="00A03275"/>
    <w:rsid w:val="00A100F6"/>
    <w:rsid w:val="00A24744"/>
    <w:rsid w:val="00AD3BD9"/>
    <w:rsid w:val="00B177D1"/>
    <w:rsid w:val="00B35758"/>
    <w:rsid w:val="00B42283"/>
    <w:rsid w:val="00B43698"/>
    <w:rsid w:val="00B500C7"/>
    <w:rsid w:val="00B512B9"/>
    <w:rsid w:val="00B52FD9"/>
    <w:rsid w:val="00B65289"/>
    <w:rsid w:val="00B65AC8"/>
    <w:rsid w:val="00BF2707"/>
    <w:rsid w:val="00BF6190"/>
    <w:rsid w:val="00C00EE9"/>
    <w:rsid w:val="00C44825"/>
    <w:rsid w:val="00C619C2"/>
    <w:rsid w:val="00C7750E"/>
    <w:rsid w:val="00C87064"/>
    <w:rsid w:val="00CC3FE0"/>
    <w:rsid w:val="00CF7FD3"/>
    <w:rsid w:val="00D00734"/>
    <w:rsid w:val="00D0299B"/>
    <w:rsid w:val="00D41ACE"/>
    <w:rsid w:val="00D615EE"/>
    <w:rsid w:val="00D84530"/>
    <w:rsid w:val="00D87A6B"/>
    <w:rsid w:val="00DA4E8E"/>
    <w:rsid w:val="00DA6353"/>
    <w:rsid w:val="00DC0839"/>
    <w:rsid w:val="00DD2DFE"/>
    <w:rsid w:val="00DD6F7D"/>
    <w:rsid w:val="00E0304D"/>
    <w:rsid w:val="00E22DD2"/>
    <w:rsid w:val="00E31651"/>
    <w:rsid w:val="00E37DF9"/>
    <w:rsid w:val="00E4127E"/>
    <w:rsid w:val="00E612E8"/>
    <w:rsid w:val="00E83EBD"/>
    <w:rsid w:val="00EA3919"/>
    <w:rsid w:val="00EA6495"/>
    <w:rsid w:val="00EA6783"/>
    <w:rsid w:val="00EA6ECF"/>
    <w:rsid w:val="00EC0C7C"/>
    <w:rsid w:val="00EC3449"/>
    <w:rsid w:val="00EE0973"/>
    <w:rsid w:val="00EE4EA0"/>
    <w:rsid w:val="00F043E4"/>
    <w:rsid w:val="00F26355"/>
    <w:rsid w:val="00F31FC0"/>
    <w:rsid w:val="00F447A0"/>
    <w:rsid w:val="00F5576F"/>
    <w:rsid w:val="00F57330"/>
    <w:rsid w:val="00F60543"/>
    <w:rsid w:val="00F81947"/>
    <w:rsid w:val="00F8354B"/>
    <w:rsid w:val="00FF4F67"/>
    <w:rsid w:val="00FF6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89A"/>
    <w:pPr>
      <w:spacing w:line="360" w:lineRule="auto"/>
      <w:jc w:val="both"/>
    </w:pPr>
    <w:rPr>
      <w:rFonts w:ascii="Times New Roman" w:eastAsia="Times New Roman" w:hAnsi="Times New Roman"/>
      <w:sz w:val="24"/>
    </w:rPr>
  </w:style>
  <w:style w:type="paragraph" w:styleId="Nagwek1">
    <w:name w:val="heading 1"/>
    <w:basedOn w:val="Normalny"/>
    <w:link w:val="Nagwek1Znak"/>
    <w:uiPriority w:val="9"/>
    <w:qFormat/>
    <w:rsid w:val="00E31651"/>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45A2"/>
    <w:pPr>
      <w:tabs>
        <w:tab w:val="center" w:pos="4536"/>
        <w:tab w:val="right" w:pos="9072"/>
      </w:tabs>
    </w:pPr>
  </w:style>
  <w:style w:type="character" w:customStyle="1" w:styleId="NagwekZnak">
    <w:name w:val="Nagłówek Znak"/>
    <w:basedOn w:val="Domylnaczcionkaakapitu"/>
    <w:link w:val="Nagwek"/>
    <w:uiPriority w:val="99"/>
    <w:rsid w:val="008745A2"/>
  </w:style>
  <w:style w:type="paragraph" w:styleId="Stopka">
    <w:name w:val="footer"/>
    <w:basedOn w:val="Normalny"/>
    <w:link w:val="StopkaZnak"/>
    <w:uiPriority w:val="99"/>
    <w:unhideWhenUsed/>
    <w:rsid w:val="008745A2"/>
    <w:pPr>
      <w:tabs>
        <w:tab w:val="center" w:pos="4536"/>
        <w:tab w:val="right" w:pos="9072"/>
      </w:tabs>
    </w:pPr>
  </w:style>
  <w:style w:type="character" w:customStyle="1" w:styleId="StopkaZnak">
    <w:name w:val="Stopka Znak"/>
    <w:basedOn w:val="Domylnaczcionkaakapitu"/>
    <w:link w:val="Stopka"/>
    <w:uiPriority w:val="99"/>
    <w:rsid w:val="008745A2"/>
  </w:style>
  <w:style w:type="paragraph" w:styleId="Tekstdymka">
    <w:name w:val="Balloon Text"/>
    <w:basedOn w:val="Normalny"/>
    <w:link w:val="TekstdymkaZnak"/>
    <w:uiPriority w:val="99"/>
    <w:semiHidden/>
    <w:unhideWhenUsed/>
    <w:rsid w:val="008745A2"/>
    <w:rPr>
      <w:rFonts w:ascii="Tahoma" w:hAnsi="Tahoma" w:cs="Tahoma"/>
      <w:sz w:val="16"/>
      <w:szCs w:val="16"/>
    </w:rPr>
  </w:style>
  <w:style w:type="character" w:customStyle="1" w:styleId="TekstdymkaZnak">
    <w:name w:val="Tekst dymka Znak"/>
    <w:basedOn w:val="Domylnaczcionkaakapitu"/>
    <w:link w:val="Tekstdymka"/>
    <w:uiPriority w:val="99"/>
    <w:semiHidden/>
    <w:rsid w:val="008745A2"/>
    <w:rPr>
      <w:rFonts w:ascii="Tahoma" w:hAnsi="Tahoma" w:cs="Tahoma"/>
      <w:sz w:val="16"/>
      <w:szCs w:val="16"/>
    </w:rPr>
  </w:style>
  <w:style w:type="paragraph" w:customStyle="1" w:styleId="uroczystosc">
    <w:name w:val="uroczystosc"/>
    <w:basedOn w:val="Normalny"/>
    <w:rsid w:val="008745A2"/>
    <w:pPr>
      <w:autoSpaceDE w:val="0"/>
      <w:autoSpaceDN w:val="0"/>
      <w:adjustRightInd w:val="0"/>
      <w:spacing w:after="113" w:line="360" w:lineRule="atLeast"/>
      <w:ind w:firstLine="113"/>
      <w:jc w:val="center"/>
      <w:textAlignment w:val="center"/>
    </w:pPr>
    <w:rPr>
      <w:rFonts w:ascii="Myriad Pro" w:hAnsi="Myriad Pro" w:cs="Myriad Pro"/>
      <w:b/>
      <w:bCs/>
      <w:color w:val="2D4A77"/>
      <w:sz w:val="32"/>
      <w:szCs w:val="32"/>
    </w:rPr>
  </w:style>
  <w:style w:type="paragraph" w:customStyle="1" w:styleId="adres">
    <w:name w:val="adres"/>
    <w:basedOn w:val="uroczystosc"/>
    <w:rsid w:val="008745A2"/>
    <w:pPr>
      <w:spacing w:after="57" w:line="288" w:lineRule="auto"/>
      <w:ind w:firstLine="0"/>
      <w:jc w:val="left"/>
    </w:pPr>
    <w:rPr>
      <w:color w:val="000000"/>
      <w:sz w:val="14"/>
      <w:szCs w:val="14"/>
    </w:rPr>
  </w:style>
  <w:style w:type="table" w:styleId="Tabela-Siatka">
    <w:name w:val="Table Grid"/>
    <w:basedOn w:val="Standardowy"/>
    <w:uiPriority w:val="59"/>
    <w:rsid w:val="00395E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632F7B"/>
    <w:pPr>
      <w:ind w:left="720"/>
      <w:contextualSpacing/>
    </w:pPr>
  </w:style>
  <w:style w:type="character" w:styleId="Odwoaniedokomentarza">
    <w:name w:val="annotation reference"/>
    <w:basedOn w:val="Domylnaczcionkaakapitu"/>
    <w:uiPriority w:val="99"/>
    <w:semiHidden/>
    <w:unhideWhenUsed/>
    <w:rsid w:val="00E22DD2"/>
    <w:rPr>
      <w:sz w:val="16"/>
      <w:szCs w:val="16"/>
    </w:rPr>
  </w:style>
  <w:style w:type="paragraph" w:styleId="Tekstkomentarza">
    <w:name w:val="annotation text"/>
    <w:basedOn w:val="Normalny"/>
    <w:link w:val="TekstkomentarzaZnak"/>
    <w:uiPriority w:val="99"/>
    <w:semiHidden/>
    <w:unhideWhenUsed/>
    <w:rsid w:val="00E22DD2"/>
  </w:style>
  <w:style w:type="character" w:customStyle="1" w:styleId="TekstkomentarzaZnak">
    <w:name w:val="Tekst komentarza Znak"/>
    <w:basedOn w:val="Domylnaczcionkaakapitu"/>
    <w:link w:val="Tekstkomentarza"/>
    <w:uiPriority w:val="99"/>
    <w:semiHidden/>
    <w:rsid w:val="00E22DD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E22DD2"/>
    <w:rPr>
      <w:b/>
      <w:bCs/>
    </w:rPr>
  </w:style>
  <w:style w:type="character" w:customStyle="1" w:styleId="TematkomentarzaZnak">
    <w:name w:val="Temat komentarza Znak"/>
    <w:basedOn w:val="TekstkomentarzaZnak"/>
    <w:link w:val="Tematkomentarza"/>
    <w:uiPriority w:val="99"/>
    <w:semiHidden/>
    <w:rsid w:val="00E22DD2"/>
    <w:rPr>
      <w:rFonts w:ascii="Times New Roman" w:eastAsia="Times New Roman" w:hAnsi="Times New Roman"/>
      <w:b/>
      <w:bCs/>
    </w:rPr>
  </w:style>
  <w:style w:type="character" w:customStyle="1" w:styleId="Nagwek1Znak">
    <w:name w:val="Nagłówek 1 Znak"/>
    <w:basedOn w:val="Domylnaczcionkaakapitu"/>
    <w:link w:val="Nagwek1"/>
    <w:uiPriority w:val="9"/>
    <w:rsid w:val="00E31651"/>
    <w:rPr>
      <w:rFonts w:ascii="Times New Roman" w:eastAsia="Times New Roman" w:hAnsi="Times New Roman"/>
      <w:b/>
      <w:bCs/>
      <w:kern w:val="36"/>
      <w:sz w:val="48"/>
      <w:szCs w:val="48"/>
    </w:rPr>
  </w:style>
  <w:style w:type="paragraph" w:styleId="NormalnyWeb">
    <w:name w:val="Normal (Web)"/>
    <w:basedOn w:val="Normalny"/>
    <w:uiPriority w:val="99"/>
    <w:semiHidden/>
    <w:unhideWhenUsed/>
    <w:rsid w:val="00EE4EA0"/>
    <w:pPr>
      <w:spacing w:before="100" w:beforeAutospacing="1" w:after="100" w:afterAutospacing="1" w:line="240" w:lineRule="auto"/>
      <w:jc w:val="left"/>
    </w:pPr>
    <w:rPr>
      <w:rFonts w:ascii="Arial" w:hAnsi="Arial" w:cs="Arial"/>
      <w:sz w:val="20"/>
    </w:rPr>
  </w:style>
  <w:style w:type="character" w:customStyle="1" w:styleId="shorttext">
    <w:name w:val="short_text"/>
    <w:basedOn w:val="Domylnaczcionkaakapitu"/>
    <w:rsid w:val="00E37DF9"/>
  </w:style>
  <w:style w:type="character" w:styleId="Hipercze">
    <w:name w:val="Hyperlink"/>
    <w:basedOn w:val="Domylnaczcionkaakapitu"/>
    <w:uiPriority w:val="99"/>
    <w:unhideWhenUsed/>
    <w:rsid w:val="000A2D4A"/>
    <w:rPr>
      <w:color w:val="0000FF" w:themeColor="hyperlink"/>
      <w:u w:val="single"/>
    </w:rPr>
  </w:style>
  <w:style w:type="character" w:styleId="Pogrubienie">
    <w:name w:val="Strong"/>
    <w:basedOn w:val="Domylnaczcionkaakapitu"/>
    <w:uiPriority w:val="22"/>
    <w:qFormat/>
    <w:rsid w:val="00683F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003">
      <w:bodyDiv w:val="1"/>
      <w:marLeft w:val="0"/>
      <w:marRight w:val="0"/>
      <w:marTop w:val="0"/>
      <w:marBottom w:val="0"/>
      <w:divBdr>
        <w:top w:val="none" w:sz="0" w:space="0" w:color="auto"/>
        <w:left w:val="none" w:sz="0" w:space="0" w:color="auto"/>
        <w:bottom w:val="none" w:sz="0" w:space="0" w:color="auto"/>
        <w:right w:val="none" w:sz="0" w:space="0" w:color="auto"/>
      </w:divBdr>
    </w:div>
    <w:div w:id="81688349">
      <w:bodyDiv w:val="1"/>
      <w:marLeft w:val="0"/>
      <w:marRight w:val="0"/>
      <w:marTop w:val="0"/>
      <w:marBottom w:val="0"/>
      <w:divBdr>
        <w:top w:val="none" w:sz="0" w:space="0" w:color="auto"/>
        <w:left w:val="none" w:sz="0" w:space="0" w:color="auto"/>
        <w:bottom w:val="none" w:sz="0" w:space="0" w:color="auto"/>
        <w:right w:val="none" w:sz="0" w:space="0" w:color="auto"/>
      </w:divBdr>
      <w:divsChild>
        <w:div w:id="239797822">
          <w:marLeft w:val="0"/>
          <w:marRight w:val="0"/>
          <w:marTop w:val="0"/>
          <w:marBottom w:val="0"/>
          <w:divBdr>
            <w:top w:val="none" w:sz="0" w:space="0" w:color="auto"/>
            <w:left w:val="none" w:sz="0" w:space="0" w:color="auto"/>
            <w:bottom w:val="none" w:sz="0" w:space="0" w:color="auto"/>
            <w:right w:val="none" w:sz="0" w:space="0" w:color="auto"/>
          </w:divBdr>
          <w:divsChild>
            <w:div w:id="6895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7482">
      <w:bodyDiv w:val="1"/>
      <w:marLeft w:val="0"/>
      <w:marRight w:val="0"/>
      <w:marTop w:val="0"/>
      <w:marBottom w:val="0"/>
      <w:divBdr>
        <w:top w:val="none" w:sz="0" w:space="0" w:color="auto"/>
        <w:left w:val="none" w:sz="0" w:space="0" w:color="auto"/>
        <w:bottom w:val="none" w:sz="0" w:space="0" w:color="auto"/>
        <w:right w:val="none" w:sz="0" w:space="0" w:color="auto"/>
      </w:divBdr>
    </w:div>
    <w:div w:id="518204721">
      <w:bodyDiv w:val="1"/>
      <w:marLeft w:val="0"/>
      <w:marRight w:val="0"/>
      <w:marTop w:val="0"/>
      <w:marBottom w:val="0"/>
      <w:divBdr>
        <w:top w:val="none" w:sz="0" w:space="0" w:color="auto"/>
        <w:left w:val="none" w:sz="0" w:space="0" w:color="auto"/>
        <w:bottom w:val="none" w:sz="0" w:space="0" w:color="auto"/>
        <w:right w:val="none" w:sz="0" w:space="0" w:color="auto"/>
      </w:divBdr>
    </w:div>
    <w:div w:id="616374865">
      <w:bodyDiv w:val="1"/>
      <w:marLeft w:val="0"/>
      <w:marRight w:val="0"/>
      <w:marTop w:val="0"/>
      <w:marBottom w:val="0"/>
      <w:divBdr>
        <w:top w:val="none" w:sz="0" w:space="0" w:color="auto"/>
        <w:left w:val="none" w:sz="0" w:space="0" w:color="auto"/>
        <w:bottom w:val="none" w:sz="0" w:space="0" w:color="auto"/>
        <w:right w:val="none" w:sz="0" w:space="0" w:color="auto"/>
      </w:divBdr>
    </w:div>
    <w:div w:id="761146075">
      <w:bodyDiv w:val="1"/>
      <w:marLeft w:val="0"/>
      <w:marRight w:val="0"/>
      <w:marTop w:val="0"/>
      <w:marBottom w:val="0"/>
      <w:divBdr>
        <w:top w:val="none" w:sz="0" w:space="0" w:color="auto"/>
        <w:left w:val="none" w:sz="0" w:space="0" w:color="auto"/>
        <w:bottom w:val="none" w:sz="0" w:space="0" w:color="auto"/>
        <w:right w:val="none" w:sz="0" w:space="0" w:color="auto"/>
      </w:divBdr>
      <w:divsChild>
        <w:div w:id="2119979205">
          <w:marLeft w:val="0"/>
          <w:marRight w:val="0"/>
          <w:marTop w:val="0"/>
          <w:marBottom w:val="0"/>
          <w:divBdr>
            <w:top w:val="none" w:sz="0" w:space="0" w:color="auto"/>
            <w:left w:val="none" w:sz="0" w:space="0" w:color="auto"/>
            <w:bottom w:val="none" w:sz="0" w:space="0" w:color="auto"/>
            <w:right w:val="none" w:sz="0" w:space="0" w:color="auto"/>
          </w:divBdr>
          <w:divsChild>
            <w:div w:id="13231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5322">
      <w:bodyDiv w:val="1"/>
      <w:marLeft w:val="0"/>
      <w:marRight w:val="0"/>
      <w:marTop w:val="0"/>
      <w:marBottom w:val="0"/>
      <w:divBdr>
        <w:top w:val="none" w:sz="0" w:space="0" w:color="auto"/>
        <w:left w:val="none" w:sz="0" w:space="0" w:color="auto"/>
        <w:bottom w:val="none" w:sz="0" w:space="0" w:color="auto"/>
        <w:right w:val="none" w:sz="0" w:space="0" w:color="auto"/>
      </w:divBdr>
    </w:div>
    <w:div w:id="1085806467">
      <w:bodyDiv w:val="1"/>
      <w:marLeft w:val="0"/>
      <w:marRight w:val="0"/>
      <w:marTop w:val="0"/>
      <w:marBottom w:val="0"/>
      <w:divBdr>
        <w:top w:val="none" w:sz="0" w:space="0" w:color="auto"/>
        <w:left w:val="none" w:sz="0" w:space="0" w:color="auto"/>
        <w:bottom w:val="none" w:sz="0" w:space="0" w:color="auto"/>
        <w:right w:val="none" w:sz="0" w:space="0" w:color="auto"/>
      </w:divBdr>
    </w:div>
    <w:div w:id="1107505685">
      <w:bodyDiv w:val="1"/>
      <w:marLeft w:val="0"/>
      <w:marRight w:val="0"/>
      <w:marTop w:val="0"/>
      <w:marBottom w:val="0"/>
      <w:divBdr>
        <w:top w:val="none" w:sz="0" w:space="0" w:color="auto"/>
        <w:left w:val="none" w:sz="0" w:space="0" w:color="auto"/>
        <w:bottom w:val="none" w:sz="0" w:space="0" w:color="auto"/>
        <w:right w:val="none" w:sz="0" w:space="0" w:color="auto"/>
      </w:divBdr>
    </w:div>
    <w:div w:id="1281230498">
      <w:bodyDiv w:val="1"/>
      <w:marLeft w:val="0"/>
      <w:marRight w:val="0"/>
      <w:marTop w:val="0"/>
      <w:marBottom w:val="0"/>
      <w:divBdr>
        <w:top w:val="none" w:sz="0" w:space="0" w:color="auto"/>
        <w:left w:val="none" w:sz="0" w:space="0" w:color="auto"/>
        <w:bottom w:val="none" w:sz="0" w:space="0" w:color="auto"/>
        <w:right w:val="none" w:sz="0" w:space="0" w:color="auto"/>
      </w:divBdr>
      <w:divsChild>
        <w:div w:id="1305547692">
          <w:marLeft w:val="0"/>
          <w:marRight w:val="0"/>
          <w:marTop w:val="0"/>
          <w:marBottom w:val="0"/>
          <w:divBdr>
            <w:top w:val="none" w:sz="0" w:space="0" w:color="auto"/>
            <w:left w:val="none" w:sz="0" w:space="0" w:color="auto"/>
            <w:bottom w:val="none" w:sz="0" w:space="0" w:color="auto"/>
            <w:right w:val="none" w:sz="0" w:space="0" w:color="auto"/>
          </w:divBdr>
          <w:divsChild>
            <w:div w:id="12663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8960">
      <w:bodyDiv w:val="1"/>
      <w:marLeft w:val="0"/>
      <w:marRight w:val="0"/>
      <w:marTop w:val="0"/>
      <w:marBottom w:val="0"/>
      <w:divBdr>
        <w:top w:val="none" w:sz="0" w:space="0" w:color="auto"/>
        <w:left w:val="none" w:sz="0" w:space="0" w:color="auto"/>
        <w:bottom w:val="none" w:sz="0" w:space="0" w:color="auto"/>
        <w:right w:val="none" w:sz="0" w:space="0" w:color="auto"/>
      </w:divBdr>
    </w:div>
    <w:div w:id="1844970170">
      <w:bodyDiv w:val="1"/>
      <w:marLeft w:val="0"/>
      <w:marRight w:val="0"/>
      <w:marTop w:val="0"/>
      <w:marBottom w:val="0"/>
      <w:divBdr>
        <w:top w:val="none" w:sz="0" w:space="0" w:color="auto"/>
        <w:left w:val="none" w:sz="0" w:space="0" w:color="auto"/>
        <w:bottom w:val="none" w:sz="0" w:space="0" w:color="auto"/>
        <w:right w:val="none" w:sz="0" w:space="0" w:color="auto"/>
      </w:divBdr>
    </w:div>
    <w:div w:id="18556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nika.mielcarek@umed.wroc.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anna.owoc-lempach@umed.wroc.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onika.mielcarek@umed.wroc.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oanna.owoc-lempach@umed.wroc.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polB\Desktop\szablony\Firm&#243;wka%20UM.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528BC-63E2-4DFB-AC65-4F6B5ACE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Firmówka UM</Template>
  <TotalTime>4</TotalTime>
  <Pages>2</Pages>
  <Words>524</Words>
  <Characters>3148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USK Przylądek Nadziei</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Tompol</dc:creator>
  <cp:lastModifiedBy>Agnieszka Barburska</cp:lastModifiedBy>
  <cp:revision>2</cp:revision>
  <cp:lastPrinted>2019-09-04T07:49:00Z</cp:lastPrinted>
  <dcterms:created xsi:type="dcterms:W3CDTF">2021-02-26T12:42:00Z</dcterms:created>
  <dcterms:modified xsi:type="dcterms:W3CDTF">2021-02-26T12:42:00Z</dcterms:modified>
</cp:coreProperties>
</file>