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BF94" w14:textId="77777777" w:rsidR="00956D33" w:rsidRDefault="005B6890">
      <w:r>
        <w:rPr>
          <w:rFonts w:cstheme="minorHAnsi"/>
          <w:b/>
          <w:sz w:val="28"/>
          <w:szCs w:val="28"/>
        </w:rPr>
        <w:t>Wydział Lekarski Rok 1</w:t>
      </w:r>
    </w:p>
    <w:p w14:paraId="7BF340CB" w14:textId="77777777" w:rsidR="00956D33" w:rsidRDefault="00956D33">
      <w:pPr>
        <w:rPr>
          <w:rFonts w:cstheme="minorHAnsi"/>
          <w:b/>
          <w:sz w:val="28"/>
          <w:szCs w:val="28"/>
        </w:rPr>
      </w:pPr>
    </w:p>
    <w:p w14:paraId="3E099625" w14:textId="77777777" w:rsidR="00956D33" w:rsidRPr="007A6EBD" w:rsidRDefault="00956D33">
      <w:pPr>
        <w:rPr>
          <w:rFonts w:cstheme="minorHAnsi"/>
          <w:b/>
          <w:sz w:val="28"/>
          <w:szCs w:val="28"/>
          <w:u w:val="single"/>
        </w:rPr>
      </w:pPr>
    </w:p>
    <w:p w14:paraId="10D1E096" w14:textId="77777777" w:rsidR="00956D33" w:rsidRPr="007A6EBD" w:rsidRDefault="005B6890">
      <w:pPr>
        <w:rPr>
          <w:rFonts w:cstheme="minorHAnsi"/>
          <w:b/>
          <w:sz w:val="28"/>
          <w:szCs w:val="28"/>
          <w:u w:val="single"/>
        </w:rPr>
      </w:pPr>
      <w:r w:rsidRPr="007A6EBD">
        <w:rPr>
          <w:rFonts w:cstheme="minorHAnsi"/>
          <w:b/>
          <w:sz w:val="28"/>
          <w:szCs w:val="28"/>
          <w:u w:val="single"/>
        </w:rPr>
        <w:t xml:space="preserve">Przedmiot: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956D33" w14:paraId="783D4457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5EA1977B" w14:textId="77777777" w:rsidR="00956D33" w:rsidRDefault="005B6890" w:rsidP="0066371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Pierwsza pomoc medyczna i elementy pielęgniarstwa</w:t>
            </w:r>
          </w:p>
        </w:tc>
      </w:tr>
    </w:tbl>
    <w:p w14:paraId="6173A4B5" w14:textId="77777777" w:rsidR="00956D33" w:rsidRDefault="00956D33">
      <w:pPr>
        <w:rPr>
          <w:rFonts w:cstheme="minorHAnsi"/>
          <w:b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6458"/>
      </w:tblGrid>
      <w:tr w:rsidR="00D46CA1" w:rsidRPr="00323087" w14:paraId="7E79B4B6" w14:textId="77777777" w:rsidTr="00181A15">
        <w:trPr>
          <w:trHeight w:val="199"/>
        </w:trPr>
        <w:tc>
          <w:tcPr>
            <w:tcW w:w="2475" w:type="dxa"/>
            <w:vAlign w:val="center"/>
          </w:tcPr>
          <w:p w14:paraId="2C828B32" w14:textId="77777777" w:rsidR="00D46CA1" w:rsidRPr="004467B6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Nawa jednostki</w:t>
            </w:r>
            <w:r>
              <w:rPr>
                <w:rFonts w:ascii="Times New Roman" w:hAnsi="Times New Roman"/>
                <w:b/>
                <w:bCs/>
              </w:rPr>
              <w:t xml:space="preserve"> prowadzącej przedmiot</w:t>
            </w:r>
            <w:r w:rsidRPr="004467B6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2722D608" w14:textId="46AFFCD1" w:rsidR="00D46CA1" w:rsidRPr="00323087" w:rsidRDefault="00D46CA1" w:rsidP="00181A1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Katedra i</w:t>
            </w:r>
            <w:r w:rsidR="00D1336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Klinika Anestezjologii i Intensywnej Terapii</w:t>
            </w:r>
          </w:p>
        </w:tc>
      </w:tr>
      <w:tr w:rsidR="00D46CA1" w:rsidRPr="00323087" w14:paraId="3ABC4DB8" w14:textId="77777777" w:rsidTr="00181A15">
        <w:trPr>
          <w:trHeight w:val="341"/>
        </w:trPr>
        <w:tc>
          <w:tcPr>
            <w:tcW w:w="2475" w:type="dxa"/>
            <w:vAlign w:val="center"/>
          </w:tcPr>
          <w:p w14:paraId="1E16B915" w14:textId="77777777" w:rsidR="00D46CA1" w:rsidRPr="002257A2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Pr="002257A2">
              <w:rPr>
                <w:rFonts w:ascii="Times New Roman" w:hAnsi="Times New Roman"/>
                <w:bCs/>
              </w:rPr>
              <w:t>dres jednostki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68C723FB" w14:textId="77777777" w:rsidR="00D46CA1" w:rsidRPr="00323087" w:rsidRDefault="00D46CA1" w:rsidP="00181A1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50-556 Wrocław, ul. Borowska 213</w:t>
            </w:r>
          </w:p>
        </w:tc>
      </w:tr>
      <w:tr w:rsidR="00D46CA1" w:rsidRPr="00323087" w14:paraId="29D9577D" w14:textId="77777777" w:rsidTr="00181A15">
        <w:trPr>
          <w:trHeight w:val="199"/>
        </w:trPr>
        <w:tc>
          <w:tcPr>
            <w:tcW w:w="2475" w:type="dxa"/>
            <w:vAlign w:val="center"/>
          </w:tcPr>
          <w:p w14:paraId="64FE5725" w14:textId="77777777" w:rsidR="00D46CA1" w:rsidRPr="002257A2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Nr telefonu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0C621557" w14:textId="77777777" w:rsidR="00D46CA1" w:rsidRPr="00323087" w:rsidRDefault="00D46CA1" w:rsidP="00181A1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71 733 23 10</w:t>
            </w:r>
          </w:p>
        </w:tc>
      </w:tr>
      <w:tr w:rsidR="00D46CA1" w:rsidRPr="00323087" w14:paraId="5DFFE82A" w14:textId="77777777" w:rsidTr="00181A15">
        <w:trPr>
          <w:trHeight w:val="199"/>
        </w:trPr>
        <w:tc>
          <w:tcPr>
            <w:tcW w:w="2475" w:type="dxa"/>
            <w:vAlign w:val="center"/>
          </w:tcPr>
          <w:p w14:paraId="11FE28AF" w14:textId="77777777" w:rsidR="00D46CA1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5E6B85FB" w14:textId="77777777" w:rsidR="00D46CA1" w:rsidRPr="00323087" w:rsidRDefault="00D46CA1" w:rsidP="00181A1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kai</w:t>
            </w:r>
            <w:proofErr w:type="gramEnd"/>
            <w:r>
              <w:rPr>
                <w:rFonts w:ascii="Times New Roman" w:hAnsi="Times New Roman"/>
                <w:b/>
                <w:bCs/>
              </w:rPr>
              <w:t>@umed.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wroc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pl</w:t>
            </w:r>
            <w:proofErr w:type="gramEnd"/>
          </w:p>
        </w:tc>
      </w:tr>
    </w:tbl>
    <w:p w14:paraId="3D7A885F" w14:textId="77777777" w:rsidR="00D46CA1" w:rsidRDefault="00D46CA1">
      <w:pPr>
        <w:rPr>
          <w:rFonts w:cstheme="minorHAnsi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D46CA1" w:rsidRPr="007333B6" w14:paraId="077EA96D" w14:textId="77777777" w:rsidTr="00181A15">
        <w:trPr>
          <w:trHeight w:val="271"/>
        </w:trPr>
        <w:tc>
          <w:tcPr>
            <w:tcW w:w="2264" w:type="dxa"/>
            <w:vAlign w:val="center"/>
          </w:tcPr>
          <w:p w14:paraId="20CE7AAE" w14:textId="77777777" w:rsidR="00D46CA1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Osoba odpowiedzialna</w:t>
            </w:r>
          </w:p>
          <w:p w14:paraId="2C453AB5" w14:textId="77777777" w:rsidR="00D46CA1" w:rsidRPr="004467B6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proofErr w:type="gramStart"/>
            <w:r w:rsidRPr="004467B6">
              <w:rPr>
                <w:rFonts w:ascii="Times New Roman" w:hAnsi="Times New Roman"/>
                <w:b/>
                <w:bCs/>
              </w:rPr>
              <w:t>za</w:t>
            </w:r>
            <w:proofErr w:type="gramEnd"/>
            <w:r w:rsidRPr="004467B6">
              <w:rPr>
                <w:rFonts w:ascii="Times New Roman" w:hAnsi="Times New Roman"/>
                <w:b/>
                <w:bCs/>
              </w:rPr>
              <w:t xml:space="preserve"> przedmiot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76E9EEE4" w14:textId="4380FE7E" w:rsidR="00D46CA1" w:rsidRPr="007333B6" w:rsidRDefault="00D46CA1" w:rsidP="00181A15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31A3B">
              <w:rPr>
                <w:rFonts w:ascii="Times New Roman" w:hAnsi="Times New Roman"/>
                <w:b/>
                <w:lang w:val="en-GB"/>
              </w:rPr>
              <w:t>dr</w:t>
            </w:r>
            <w:proofErr w:type="spellEnd"/>
            <w:proofErr w:type="gramEnd"/>
            <w:r w:rsidRPr="00731A3B">
              <w:rPr>
                <w:rFonts w:ascii="Times New Roman" w:hAnsi="Times New Roman"/>
                <w:b/>
                <w:lang w:val="en-GB"/>
              </w:rPr>
              <w:t xml:space="preserve"> hab. </w:t>
            </w:r>
            <w:r w:rsidRPr="007333B6">
              <w:rPr>
                <w:rFonts w:ascii="Times New Roman" w:hAnsi="Times New Roman"/>
                <w:b/>
              </w:rPr>
              <w:t xml:space="preserve">Waldemar Goździk, </w:t>
            </w:r>
            <w:r>
              <w:rPr>
                <w:rFonts w:ascii="Times New Roman" w:hAnsi="Times New Roman"/>
                <w:b/>
              </w:rPr>
              <w:t>p</w:t>
            </w:r>
            <w:r w:rsidRPr="007333B6">
              <w:rPr>
                <w:rFonts w:ascii="Times New Roman" w:hAnsi="Times New Roman"/>
                <w:b/>
              </w:rPr>
              <w:t xml:space="preserve">rof. </w:t>
            </w:r>
            <w:proofErr w:type="spellStart"/>
            <w:r>
              <w:rPr>
                <w:rFonts w:ascii="Times New Roman" w:hAnsi="Times New Roman"/>
                <w:b/>
              </w:rPr>
              <w:t>nadz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D46CA1" w:rsidRPr="004467B6" w14:paraId="62B6215B" w14:textId="77777777" w:rsidTr="00181A15">
        <w:trPr>
          <w:trHeight w:val="271"/>
        </w:trPr>
        <w:tc>
          <w:tcPr>
            <w:tcW w:w="2264" w:type="dxa"/>
            <w:vAlign w:val="center"/>
          </w:tcPr>
          <w:p w14:paraId="2136732C" w14:textId="77777777" w:rsidR="00D46CA1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40ED17C8" w14:textId="77777777" w:rsidR="00D46CA1" w:rsidRPr="004467B6" w:rsidRDefault="00D46CA1" w:rsidP="00181A15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71 733 23 10</w:t>
            </w:r>
          </w:p>
        </w:tc>
      </w:tr>
      <w:tr w:rsidR="00D46CA1" w14:paraId="74A9963B" w14:textId="77777777" w:rsidTr="00181A15">
        <w:trPr>
          <w:trHeight w:val="271"/>
        </w:trPr>
        <w:tc>
          <w:tcPr>
            <w:tcW w:w="2264" w:type="dxa"/>
            <w:vAlign w:val="center"/>
          </w:tcPr>
          <w:p w14:paraId="002A87C3" w14:textId="77777777" w:rsidR="00D46CA1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7AA7064C" w14:textId="01840941" w:rsidR="00D46CA1" w:rsidRDefault="00D46CA1" w:rsidP="00181A15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waldemar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  <w:proofErr w:type="gramStart"/>
            <w:r>
              <w:rPr>
                <w:rFonts w:ascii="Times New Roman" w:hAnsi="Times New Roman"/>
                <w:b/>
              </w:rPr>
              <w:t>gozdzik</w:t>
            </w:r>
            <w:proofErr w:type="gramEnd"/>
            <w:r>
              <w:rPr>
                <w:rFonts w:ascii="Times New Roman" w:hAnsi="Times New Roman"/>
                <w:b/>
              </w:rPr>
              <w:t>@um</w:t>
            </w:r>
            <w:r w:rsidR="00D83A6E">
              <w:rPr>
                <w:rFonts w:ascii="Times New Roman" w:hAnsi="Times New Roman"/>
                <w:b/>
              </w:rPr>
              <w:t>w.</w:t>
            </w:r>
            <w:proofErr w:type="gramStart"/>
            <w:r w:rsidR="00D83A6E">
              <w:rPr>
                <w:rFonts w:ascii="Times New Roman" w:hAnsi="Times New Roman"/>
                <w:b/>
              </w:rPr>
              <w:t>edu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  <w:proofErr w:type="gramStart"/>
            <w:r>
              <w:rPr>
                <w:rFonts w:ascii="Times New Roman" w:hAnsi="Times New Roman"/>
                <w:b/>
              </w:rPr>
              <w:t>pl</w:t>
            </w:r>
            <w:proofErr w:type="gramEnd"/>
          </w:p>
        </w:tc>
      </w:tr>
    </w:tbl>
    <w:p w14:paraId="28F550FE" w14:textId="77777777" w:rsidR="00D46CA1" w:rsidRDefault="00D46CA1">
      <w:pPr>
        <w:rPr>
          <w:rFonts w:cstheme="minorHAnsi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D46CA1" w:rsidRPr="007333B6" w14:paraId="7C4BF52B" w14:textId="77777777" w:rsidTr="00181A15">
        <w:trPr>
          <w:trHeight w:val="271"/>
        </w:trPr>
        <w:tc>
          <w:tcPr>
            <w:tcW w:w="2264" w:type="dxa"/>
            <w:vAlign w:val="center"/>
          </w:tcPr>
          <w:p w14:paraId="6630E7FA" w14:textId="77777777" w:rsidR="00D46CA1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Osoba odpowiedzialna</w:t>
            </w:r>
          </w:p>
          <w:p w14:paraId="7D405B80" w14:textId="77777777" w:rsidR="00D46CA1" w:rsidRPr="004467B6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proofErr w:type="gramStart"/>
            <w:r w:rsidRPr="004467B6">
              <w:rPr>
                <w:rFonts w:ascii="Times New Roman" w:hAnsi="Times New Roman"/>
                <w:b/>
                <w:bCs/>
              </w:rPr>
              <w:t>za</w:t>
            </w:r>
            <w:proofErr w:type="gramEnd"/>
            <w:r w:rsidRPr="004467B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organizację zajęć: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4EB08F84" w14:textId="77777777" w:rsidR="00D46CA1" w:rsidRDefault="000A744A" w:rsidP="00181A15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Lek. Ewa Woźnica-</w:t>
            </w:r>
            <w:proofErr w:type="spellStart"/>
            <w:r>
              <w:rPr>
                <w:rFonts w:cstheme="minorHAnsi"/>
                <w:b/>
              </w:rPr>
              <w:t>Niesobska</w:t>
            </w:r>
            <w:proofErr w:type="spellEnd"/>
          </w:p>
          <w:p w14:paraId="29033D1B" w14:textId="6BFCD60C" w:rsidR="000A744A" w:rsidRPr="007333B6" w:rsidRDefault="000A744A" w:rsidP="00181A15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cstheme="minorHAnsi"/>
                <w:b/>
              </w:rPr>
              <w:t>Dr. N. med. Zofia Szmit</w:t>
            </w:r>
          </w:p>
        </w:tc>
      </w:tr>
      <w:tr w:rsidR="00D46CA1" w:rsidRPr="004467B6" w14:paraId="28986FA5" w14:textId="77777777" w:rsidTr="00181A15">
        <w:trPr>
          <w:trHeight w:val="271"/>
        </w:trPr>
        <w:tc>
          <w:tcPr>
            <w:tcW w:w="2264" w:type="dxa"/>
            <w:vAlign w:val="center"/>
          </w:tcPr>
          <w:p w14:paraId="090973F3" w14:textId="77777777" w:rsidR="00D46CA1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4AB1F889" w14:textId="77777777" w:rsidR="00D46CA1" w:rsidRPr="004467B6" w:rsidRDefault="00D46CA1" w:rsidP="00D46CA1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71 733 23 10</w:t>
            </w:r>
          </w:p>
        </w:tc>
      </w:tr>
      <w:tr w:rsidR="00D46CA1" w14:paraId="1517D0AF" w14:textId="77777777" w:rsidTr="00181A15">
        <w:trPr>
          <w:trHeight w:val="271"/>
        </w:trPr>
        <w:tc>
          <w:tcPr>
            <w:tcW w:w="2264" w:type="dxa"/>
            <w:vAlign w:val="center"/>
          </w:tcPr>
          <w:p w14:paraId="7AFFD88A" w14:textId="77777777" w:rsidR="00D46CA1" w:rsidRDefault="00D46CA1" w:rsidP="00181A1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442330E6" w14:textId="0891E28A" w:rsidR="00D46CA1" w:rsidRDefault="002171D3" w:rsidP="002171D3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0A744A">
              <w:rPr>
                <w:rFonts w:cstheme="minorHAnsi"/>
                <w:b/>
              </w:rPr>
              <w:t>wa.woznica</w:t>
            </w:r>
            <w:r>
              <w:rPr>
                <w:rFonts w:cstheme="minorHAnsi"/>
                <w:b/>
              </w:rPr>
              <w:t>-niesobska</w:t>
            </w:r>
            <w:r w:rsidR="000A744A">
              <w:rPr>
                <w:rFonts w:cstheme="minorHAnsi"/>
                <w:b/>
              </w:rPr>
              <w:t>@</w:t>
            </w:r>
            <w:bookmarkStart w:id="0" w:name="_GoBack"/>
            <w:bookmarkEnd w:id="0"/>
            <w:r w:rsidR="00D83A6E">
              <w:rPr>
                <w:rFonts w:cstheme="minorHAnsi"/>
                <w:b/>
              </w:rPr>
              <w:t>umw.edu.pl</w:t>
            </w:r>
          </w:p>
        </w:tc>
      </w:tr>
    </w:tbl>
    <w:p w14:paraId="4DAD76FB" w14:textId="77777777" w:rsidR="00D46CA1" w:rsidRDefault="00D46CA1">
      <w:pPr>
        <w:rPr>
          <w:rFonts w:cstheme="minorHAnsi"/>
          <w:b/>
        </w:rPr>
      </w:pPr>
    </w:p>
    <w:p w14:paraId="12BA57DF" w14:textId="6ED38DBC" w:rsidR="00956D33" w:rsidRDefault="005B6890">
      <w:pPr>
        <w:rPr>
          <w:rFonts w:cstheme="minorHAnsi"/>
          <w:b/>
          <w:sz w:val="28"/>
          <w:szCs w:val="28"/>
          <w:u w:val="single"/>
        </w:rPr>
      </w:pPr>
      <w:r w:rsidRPr="007A6EBD">
        <w:rPr>
          <w:rFonts w:cstheme="minorHAnsi"/>
          <w:b/>
          <w:sz w:val="28"/>
          <w:szCs w:val="28"/>
          <w:u w:val="single"/>
        </w:rPr>
        <w:t>Lokalizacja zajęć:</w:t>
      </w:r>
    </w:p>
    <w:p w14:paraId="515B6AB4" w14:textId="7F75CAE0" w:rsidR="000652D7" w:rsidRPr="000652D7" w:rsidRDefault="000652D7" w:rsidP="000652D7">
      <w:pPr>
        <w:pStyle w:val="TableContents"/>
        <w:spacing w:line="480" w:lineRule="auto"/>
        <w:rPr>
          <w:rFonts w:cstheme="minorHAnsi"/>
          <w:b/>
          <w:sz w:val="28"/>
          <w:szCs w:val="28"/>
        </w:rPr>
      </w:pPr>
      <w:r w:rsidRPr="000652D7">
        <w:rPr>
          <w:rFonts w:cstheme="minorHAnsi"/>
          <w:b/>
          <w:sz w:val="28"/>
          <w:szCs w:val="28"/>
        </w:rPr>
        <w:t>Zakładu Traumatologii i Medycyny Ratunkowej Wieku Rozwojowego</w:t>
      </w:r>
    </w:p>
    <w:p w14:paraId="784639E8" w14:textId="5FC98761" w:rsidR="000652D7" w:rsidRPr="000652D7" w:rsidRDefault="000652D7" w:rsidP="000652D7">
      <w:pPr>
        <w:pStyle w:val="TableContents"/>
        <w:spacing w:line="480" w:lineRule="auto"/>
        <w:rPr>
          <w:rFonts w:cstheme="minorHAnsi"/>
          <w:b/>
          <w:sz w:val="28"/>
          <w:szCs w:val="28"/>
        </w:rPr>
      </w:pPr>
      <w:r w:rsidRPr="000652D7">
        <w:rPr>
          <w:rFonts w:cstheme="minorHAnsi"/>
          <w:b/>
          <w:sz w:val="28"/>
          <w:szCs w:val="28"/>
        </w:rPr>
        <w:t xml:space="preserve"> </w:t>
      </w:r>
      <w:proofErr w:type="gramStart"/>
      <w:r w:rsidRPr="000652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ul</w:t>
      </w:r>
      <w:proofErr w:type="gramEnd"/>
      <w:r w:rsidRPr="000652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O. Bujwida 44a, 50-345 Wrocław</w:t>
      </w:r>
    </w:p>
    <w:p w14:paraId="44F14DE6" w14:textId="77777777" w:rsidR="000652D7" w:rsidRPr="007A6EBD" w:rsidRDefault="000652D7">
      <w:pPr>
        <w:rPr>
          <w:b/>
          <w:sz w:val="28"/>
          <w:szCs w:val="28"/>
          <w:u w:val="single"/>
        </w:rPr>
      </w:pPr>
    </w:p>
    <w:p w14:paraId="1F837C6D" w14:textId="77777777" w:rsidR="00956D33" w:rsidRDefault="005B6890">
      <w:p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Centrum Symulacji Medycznej</w:t>
      </w:r>
    </w:p>
    <w:p w14:paraId="12491A9F" w14:textId="77777777" w:rsidR="00956D33" w:rsidRDefault="005B6890">
      <w:pPr>
        <w:rPr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ul</w:t>
      </w:r>
      <w:proofErr w:type="gramEnd"/>
      <w:r>
        <w:rPr>
          <w:rFonts w:cstheme="minorHAnsi"/>
          <w:b/>
          <w:sz w:val="28"/>
          <w:szCs w:val="28"/>
        </w:rPr>
        <w:t>. T. Chałubińskiego 7a, 50-368</w:t>
      </w:r>
    </w:p>
    <w:p w14:paraId="198F0202" w14:textId="77777777" w:rsidR="00956D33" w:rsidRDefault="00956D33">
      <w:pPr>
        <w:rPr>
          <w:rFonts w:cstheme="minorHAnsi"/>
          <w:b/>
        </w:rPr>
      </w:pPr>
    </w:p>
    <w:p w14:paraId="1E4CBBB4" w14:textId="77777777" w:rsidR="00956D33" w:rsidRDefault="00956D33">
      <w:pPr>
        <w:rPr>
          <w:rFonts w:cstheme="minorHAnsi"/>
          <w:b/>
        </w:rPr>
      </w:pPr>
    </w:p>
    <w:p w14:paraId="00C9ABFB" w14:textId="77777777" w:rsidR="00956D33" w:rsidRDefault="00956D33">
      <w:pPr>
        <w:rPr>
          <w:rFonts w:cstheme="minorHAnsi"/>
          <w:b/>
        </w:rPr>
      </w:pPr>
    </w:p>
    <w:p w14:paraId="00F41E00" w14:textId="51A9B8F5" w:rsidR="00956D33" w:rsidRDefault="00956D33">
      <w:pPr>
        <w:rPr>
          <w:rFonts w:cstheme="minorHAnsi"/>
          <w:b/>
        </w:rPr>
      </w:pPr>
    </w:p>
    <w:p w14:paraId="7729634C" w14:textId="09D341B7" w:rsidR="000652D7" w:rsidRDefault="000652D7">
      <w:pPr>
        <w:rPr>
          <w:rFonts w:cstheme="minorHAnsi"/>
          <w:b/>
        </w:rPr>
      </w:pPr>
    </w:p>
    <w:p w14:paraId="088CBA90" w14:textId="77777777" w:rsidR="000652D7" w:rsidRDefault="000652D7">
      <w:pPr>
        <w:rPr>
          <w:rFonts w:cstheme="minorHAnsi"/>
          <w:b/>
        </w:rPr>
      </w:pPr>
    </w:p>
    <w:p w14:paraId="302F8D7D" w14:textId="77777777" w:rsidR="00956D33" w:rsidRPr="007A6EBD" w:rsidRDefault="00956D33">
      <w:pPr>
        <w:rPr>
          <w:rFonts w:cstheme="minorHAnsi"/>
          <w:b/>
          <w:u w:val="single"/>
        </w:rPr>
      </w:pPr>
    </w:p>
    <w:p w14:paraId="4786FCA8" w14:textId="13FE85AF" w:rsidR="00956D33" w:rsidRPr="00FB13E6" w:rsidRDefault="005B6890">
      <w:pPr>
        <w:rPr>
          <w:b/>
          <w:bCs/>
          <w:sz w:val="28"/>
          <w:szCs w:val="28"/>
          <w:u w:val="single"/>
        </w:rPr>
      </w:pPr>
      <w:r w:rsidRPr="007A6EBD">
        <w:rPr>
          <w:rFonts w:cstheme="minorHAnsi"/>
          <w:b/>
          <w:bCs/>
          <w:sz w:val="28"/>
          <w:szCs w:val="28"/>
          <w:u w:val="single"/>
        </w:rPr>
        <w:t>Rozkład zajęć:</w:t>
      </w:r>
    </w:p>
    <w:tbl>
      <w:tblPr>
        <w:tblW w:w="11097" w:type="dxa"/>
        <w:tblInd w:w="-6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7"/>
        <w:gridCol w:w="11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FB13E6" w14:paraId="56E3FAB7" w14:textId="023C39B4" w:rsidTr="00FB13E6">
        <w:trPr>
          <w:trHeight w:val="56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97A6B1" w14:textId="77777777" w:rsidR="0041769C" w:rsidRDefault="0041769C">
            <w:pPr>
              <w:pStyle w:val="TableContents"/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E29470" w14:textId="77777777" w:rsidR="0041769C" w:rsidRDefault="0041769C">
            <w:pPr>
              <w:pStyle w:val="TableContents"/>
            </w:pPr>
          </w:p>
        </w:tc>
        <w:tc>
          <w:tcPr>
            <w:tcW w:w="10355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7E5713" w14:textId="1E050409" w:rsidR="0041769C" w:rsidRDefault="0041769C">
            <w:pPr>
              <w:pStyle w:val="TableContents"/>
            </w:pPr>
            <w:r>
              <w:t>Grupa:</w:t>
            </w:r>
          </w:p>
        </w:tc>
      </w:tr>
      <w:tr w:rsidR="000652D7" w14:paraId="1DE9076B" w14:textId="18DF65F3" w:rsidTr="00A95F01">
        <w:trPr>
          <w:trHeight w:val="282"/>
        </w:trPr>
        <w:tc>
          <w:tcPr>
            <w:tcW w:w="62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162CA1" w14:textId="77777777" w:rsidR="000652D7" w:rsidRDefault="000652D7">
            <w:pPr>
              <w:pStyle w:val="TableContents"/>
            </w:pPr>
            <w:r>
              <w:t>Data</w:t>
            </w:r>
          </w:p>
        </w:tc>
        <w:tc>
          <w:tcPr>
            <w:tcW w:w="11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BAD06B" w14:textId="77777777" w:rsidR="000652D7" w:rsidRDefault="000652D7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DA47A2" w14:textId="77777777" w:rsidR="000652D7" w:rsidRDefault="000652D7">
            <w:pPr>
              <w:pStyle w:val="TableContents"/>
            </w:pPr>
            <w:r>
              <w:t xml:space="preserve"> 1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FAC326" w14:textId="77777777" w:rsidR="000652D7" w:rsidRDefault="000652D7">
            <w:pPr>
              <w:pStyle w:val="TableContents"/>
            </w:pPr>
            <w:r>
              <w:t>2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1D40F6" w14:textId="77777777" w:rsidR="000652D7" w:rsidRDefault="000652D7">
            <w:pPr>
              <w:pStyle w:val="TableContents"/>
            </w:pPr>
            <w:r>
              <w:t>3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520FBF" w14:textId="77777777" w:rsidR="000652D7" w:rsidRDefault="000652D7">
            <w:pPr>
              <w:pStyle w:val="TableContents"/>
            </w:pPr>
            <w:r>
              <w:t>4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32E3AF" w14:textId="77777777" w:rsidR="000652D7" w:rsidRDefault="000652D7">
            <w:pPr>
              <w:pStyle w:val="TableContents"/>
            </w:pPr>
            <w:r>
              <w:t>5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558D7D" w14:textId="77777777" w:rsidR="000652D7" w:rsidRDefault="000652D7">
            <w:pPr>
              <w:pStyle w:val="TableContents"/>
            </w:pPr>
            <w:r>
              <w:t>6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21B0E0" w14:textId="77777777" w:rsidR="000652D7" w:rsidRDefault="000652D7">
            <w:pPr>
              <w:pStyle w:val="TableContents"/>
            </w:pPr>
            <w:r>
              <w:t>7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8B719F" w14:textId="77777777" w:rsidR="000652D7" w:rsidRDefault="000652D7">
            <w:pPr>
              <w:pStyle w:val="TableContents"/>
            </w:pPr>
            <w:r>
              <w:t>8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9297FD" w14:textId="77777777" w:rsidR="000652D7" w:rsidRDefault="000652D7">
            <w:pPr>
              <w:pStyle w:val="TableContents"/>
            </w:pPr>
            <w:r>
              <w:t>9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DD735E" w14:textId="77777777" w:rsidR="000652D7" w:rsidRDefault="000652D7">
            <w:pPr>
              <w:pStyle w:val="TableContents"/>
            </w:pPr>
            <w:r>
              <w:t>10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9FA84C" w14:textId="77777777" w:rsidR="000652D7" w:rsidRDefault="000652D7">
            <w:pPr>
              <w:pStyle w:val="TableContents"/>
            </w:pPr>
            <w:r>
              <w:t>11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0872EE" w14:textId="77777777" w:rsidR="000652D7" w:rsidRDefault="000652D7">
            <w:pPr>
              <w:pStyle w:val="TableContents"/>
            </w:pPr>
            <w:r>
              <w:t>12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2DF019" w14:textId="77777777" w:rsidR="000652D7" w:rsidRDefault="000652D7">
            <w:pPr>
              <w:pStyle w:val="TableContents"/>
            </w:pPr>
            <w:r>
              <w:t>13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60CE8B" w14:textId="77777777" w:rsidR="000652D7" w:rsidRDefault="000652D7">
            <w:pPr>
              <w:pStyle w:val="TableContents"/>
            </w:pPr>
            <w:r>
              <w:t>14</w:t>
            </w:r>
          </w:p>
        </w:tc>
        <w:tc>
          <w:tcPr>
            <w:tcW w:w="54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E06DB4" w14:textId="77777777" w:rsidR="000652D7" w:rsidRDefault="000652D7">
            <w:pPr>
              <w:pStyle w:val="TableContents"/>
            </w:pPr>
            <w:r>
              <w:t>15</w:t>
            </w:r>
          </w:p>
        </w:tc>
        <w:tc>
          <w:tcPr>
            <w:tcW w:w="5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DD8FF9" w14:textId="77777777" w:rsidR="000652D7" w:rsidRDefault="000652D7">
            <w:pPr>
              <w:pStyle w:val="TableContents"/>
            </w:pPr>
            <w:r>
              <w:t>16</w:t>
            </w:r>
          </w:p>
        </w:tc>
        <w:tc>
          <w:tcPr>
            <w:tcW w:w="545" w:type="dxa"/>
            <w:tcBorders>
              <w:left w:val="single" w:sz="2" w:space="0" w:color="000000"/>
              <w:right w:val="single" w:sz="2" w:space="0" w:color="000000"/>
            </w:tcBorders>
          </w:tcPr>
          <w:p w14:paraId="23A30307" w14:textId="6D8648C4" w:rsidR="000652D7" w:rsidRDefault="000652D7">
            <w:pPr>
              <w:pStyle w:val="TableContents"/>
            </w:pPr>
            <w:r>
              <w:t>17</w:t>
            </w:r>
          </w:p>
        </w:tc>
        <w:tc>
          <w:tcPr>
            <w:tcW w:w="545" w:type="dxa"/>
            <w:tcBorders>
              <w:left w:val="single" w:sz="2" w:space="0" w:color="000000"/>
              <w:right w:val="single" w:sz="2" w:space="0" w:color="000000"/>
            </w:tcBorders>
          </w:tcPr>
          <w:p w14:paraId="6E97FBB4" w14:textId="1AB34F3E" w:rsidR="000652D7" w:rsidRDefault="000652D7">
            <w:pPr>
              <w:pStyle w:val="TableContents"/>
            </w:pPr>
            <w:r>
              <w:t>18</w:t>
            </w:r>
          </w:p>
        </w:tc>
        <w:tc>
          <w:tcPr>
            <w:tcW w:w="545" w:type="dxa"/>
            <w:tcBorders>
              <w:left w:val="single" w:sz="2" w:space="0" w:color="000000"/>
              <w:right w:val="single" w:sz="2" w:space="0" w:color="000000"/>
            </w:tcBorders>
          </w:tcPr>
          <w:p w14:paraId="4D56D0ED" w14:textId="7EF3FD81" w:rsidR="000652D7" w:rsidRDefault="000652D7">
            <w:pPr>
              <w:pStyle w:val="TableContents"/>
            </w:pPr>
            <w:r>
              <w:t>19</w:t>
            </w:r>
          </w:p>
        </w:tc>
      </w:tr>
      <w:tr w:rsidR="000652D7" w14:paraId="170FE5AA" w14:textId="77777777" w:rsidTr="00FB13E6">
        <w:trPr>
          <w:trHeight w:val="282"/>
        </w:trPr>
        <w:tc>
          <w:tcPr>
            <w:tcW w:w="6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77D0D6" w14:textId="77777777" w:rsidR="000652D7" w:rsidRDefault="000652D7">
            <w:pPr>
              <w:pStyle w:val="TableContents"/>
            </w:pPr>
          </w:p>
        </w:tc>
        <w:tc>
          <w:tcPr>
            <w:tcW w:w="1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935572" w14:textId="77777777" w:rsidR="000652D7" w:rsidRDefault="000652D7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41B6A1" w14:textId="565DFC64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1, 2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080B85" w14:textId="073735CE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3,4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AE964E" w14:textId="3B8D675E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5,6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C8EF86" w14:textId="73864C58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7,8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99C292" w14:textId="254E56D9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9,10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CA1B2E" w14:textId="75D5A77A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11,12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8179C4" w14:textId="3C1BAEDC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13,14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294E0A" w14:textId="239E928F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15,16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A39699" w14:textId="6D5766CE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1</w:t>
            </w:r>
            <w:r w:rsidR="00B32B06">
              <w:rPr>
                <w:sz w:val="16"/>
                <w:szCs w:val="16"/>
              </w:rPr>
              <w:t xml:space="preserve">7, </w:t>
            </w:r>
            <w:r w:rsidRPr="000652D7">
              <w:rPr>
                <w:sz w:val="16"/>
                <w:szCs w:val="16"/>
              </w:rPr>
              <w:t>1</w:t>
            </w:r>
            <w:r w:rsidR="00B32B06">
              <w:rPr>
                <w:sz w:val="16"/>
                <w:szCs w:val="16"/>
              </w:rPr>
              <w:t>8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D53191" w14:textId="1A915042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19</w:t>
            </w:r>
            <w:r w:rsidR="00B32B06">
              <w:rPr>
                <w:sz w:val="16"/>
                <w:szCs w:val="16"/>
              </w:rPr>
              <w:t>, 20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DB542D" w14:textId="63A2DF4C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2</w:t>
            </w:r>
            <w:r w:rsidR="00B32B06">
              <w:rPr>
                <w:sz w:val="16"/>
                <w:szCs w:val="16"/>
              </w:rPr>
              <w:t>1</w:t>
            </w:r>
            <w:r w:rsidRPr="000652D7">
              <w:rPr>
                <w:sz w:val="16"/>
                <w:szCs w:val="16"/>
              </w:rPr>
              <w:t>,2</w:t>
            </w:r>
            <w:r w:rsidR="00B32B06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392DA4" w14:textId="1F73452F" w:rsidR="000652D7" w:rsidRPr="000652D7" w:rsidRDefault="000652D7">
            <w:pPr>
              <w:pStyle w:val="TableContents"/>
              <w:rPr>
                <w:sz w:val="16"/>
                <w:szCs w:val="16"/>
              </w:rPr>
            </w:pPr>
            <w:r w:rsidRPr="000652D7">
              <w:rPr>
                <w:sz w:val="16"/>
                <w:szCs w:val="16"/>
              </w:rPr>
              <w:t>2</w:t>
            </w:r>
            <w:r w:rsidR="00B32B06">
              <w:rPr>
                <w:sz w:val="16"/>
                <w:szCs w:val="16"/>
              </w:rPr>
              <w:t>3</w:t>
            </w:r>
            <w:r w:rsidRPr="000652D7">
              <w:rPr>
                <w:sz w:val="16"/>
                <w:szCs w:val="16"/>
              </w:rPr>
              <w:t>,2</w:t>
            </w:r>
            <w:r w:rsidR="00B32B06">
              <w:rPr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98F0FA" w14:textId="16D6B605" w:rsidR="000652D7" w:rsidRPr="00B32B06" w:rsidRDefault="000652D7">
            <w:pPr>
              <w:pStyle w:val="TableContents"/>
              <w:rPr>
                <w:sz w:val="16"/>
                <w:szCs w:val="16"/>
              </w:rPr>
            </w:pPr>
            <w:r w:rsidRPr="00B32B06">
              <w:rPr>
                <w:sz w:val="16"/>
                <w:szCs w:val="16"/>
              </w:rPr>
              <w:t>2</w:t>
            </w:r>
            <w:r w:rsidR="00B32B06">
              <w:rPr>
                <w:sz w:val="16"/>
                <w:szCs w:val="16"/>
              </w:rPr>
              <w:t>5, 26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617F29" w14:textId="0E3AC683" w:rsidR="000652D7" w:rsidRPr="00B32B06" w:rsidRDefault="000652D7">
            <w:pPr>
              <w:pStyle w:val="TableContents"/>
              <w:rPr>
                <w:sz w:val="16"/>
                <w:szCs w:val="16"/>
              </w:rPr>
            </w:pPr>
            <w:r w:rsidRPr="00B32B06">
              <w:rPr>
                <w:sz w:val="16"/>
                <w:szCs w:val="16"/>
              </w:rPr>
              <w:t>2</w:t>
            </w:r>
            <w:r w:rsidR="00B32B06">
              <w:rPr>
                <w:sz w:val="16"/>
                <w:szCs w:val="16"/>
              </w:rPr>
              <w:t>7</w:t>
            </w:r>
            <w:r w:rsidRPr="00B32B06">
              <w:rPr>
                <w:sz w:val="16"/>
                <w:szCs w:val="16"/>
              </w:rPr>
              <w:t>,2</w:t>
            </w:r>
            <w:r w:rsidR="00B32B06">
              <w:rPr>
                <w:sz w:val="16"/>
                <w:szCs w:val="16"/>
              </w:rPr>
              <w:t>8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5827A8" w14:textId="6988FE48" w:rsidR="000652D7" w:rsidRPr="00B32B06" w:rsidRDefault="000652D7">
            <w:pPr>
              <w:pStyle w:val="TableContents"/>
              <w:rPr>
                <w:sz w:val="16"/>
                <w:szCs w:val="16"/>
              </w:rPr>
            </w:pPr>
            <w:r w:rsidRPr="00B32B06">
              <w:rPr>
                <w:sz w:val="16"/>
                <w:szCs w:val="16"/>
              </w:rPr>
              <w:t>2</w:t>
            </w:r>
            <w:r w:rsidR="00B32B06">
              <w:rPr>
                <w:sz w:val="16"/>
                <w:szCs w:val="16"/>
              </w:rPr>
              <w:t>9</w:t>
            </w:r>
            <w:r w:rsidRPr="00B32B06">
              <w:rPr>
                <w:sz w:val="16"/>
                <w:szCs w:val="16"/>
              </w:rPr>
              <w:t>,</w:t>
            </w:r>
            <w:r w:rsidR="00B32B06">
              <w:rPr>
                <w:sz w:val="16"/>
                <w:szCs w:val="16"/>
              </w:rPr>
              <w:t xml:space="preserve"> 30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F610C1" w14:textId="020B5ACD" w:rsidR="000652D7" w:rsidRPr="00B32B06" w:rsidRDefault="000652D7">
            <w:pPr>
              <w:pStyle w:val="TableContents"/>
              <w:rPr>
                <w:sz w:val="16"/>
                <w:szCs w:val="16"/>
              </w:rPr>
            </w:pPr>
            <w:r w:rsidRPr="00B32B06">
              <w:rPr>
                <w:sz w:val="16"/>
                <w:szCs w:val="16"/>
              </w:rPr>
              <w:t>3</w:t>
            </w:r>
            <w:r w:rsidR="00B32B06">
              <w:rPr>
                <w:sz w:val="16"/>
                <w:szCs w:val="16"/>
              </w:rPr>
              <w:t>1, 32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D82D8" w14:textId="6F474836" w:rsidR="000652D7" w:rsidRPr="00B32B06" w:rsidRDefault="000652D7">
            <w:pPr>
              <w:pStyle w:val="TableContents"/>
              <w:rPr>
                <w:sz w:val="16"/>
                <w:szCs w:val="16"/>
              </w:rPr>
            </w:pPr>
            <w:r w:rsidRPr="00B32B06">
              <w:rPr>
                <w:sz w:val="16"/>
                <w:szCs w:val="16"/>
              </w:rPr>
              <w:t>3</w:t>
            </w:r>
            <w:r w:rsidR="00B32B06">
              <w:rPr>
                <w:sz w:val="16"/>
                <w:szCs w:val="16"/>
              </w:rPr>
              <w:t>3, 34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844B" w14:textId="64F731E4" w:rsidR="000652D7" w:rsidRPr="00B32B06" w:rsidRDefault="000652D7">
            <w:pPr>
              <w:pStyle w:val="TableContents"/>
              <w:rPr>
                <w:sz w:val="16"/>
                <w:szCs w:val="16"/>
              </w:rPr>
            </w:pPr>
            <w:r w:rsidRPr="00B32B06">
              <w:rPr>
                <w:sz w:val="16"/>
                <w:szCs w:val="16"/>
              </w:rPr>
              <w:t>3</w:t>
            </w:r>
            <w:r w:rsidR="00B32B06">
              <w:rPr>
                <w:sz w:val="16"/>
                <w:szCs w:val="16"/>
              </w:rPr>
              <w:t>5</w:t>
            </w:r>
            <w:r w:rsidRPr="00B32B06">
              <w:rPr>
                <w:sz w:val="16"/>
                <w:szCs w:val="16"/>
              </w:rPr>
              <w:t>,3</w:t>
            </w:r>
            <w:r w:rsidR="00B32B06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CF356" w14:textId="672359A7" w:rsidR="000652D7" w:rsidRPr="00B32B06" w:rsidRDefault="000652D7">
            <w:pPr>
              <w:pStyle w:val="TableContents"/>
              <w:rPr>
                <w:sz w:val="16"/>
                <w:szCs w:val="16"/>
              </w:rPr>
            </w:pPr>
            <w:r w:rsidRPr="00B32B06">
              <w:rPr>
                <w:sz w:val="16"/>
                <w:szCs w:val="16"/>
              </w:rPr>
              <w:t>3</w:t>
            </w:r>
            <w:r w:rsidR="00B32B06">
              <w:rPr>
                <w:sz w:val="16"/>
                <w:szCs w:val="16"/>
              </w:rPr>
              <w:t>7</w:t>
            </w:r>
            <w:r w:rsidRPr="00B32B06">
              <w:rPr>
                <w:sz w:val="16"/>
                <w:szCs w:val="16"/>
              </w:rPr>
              <w:t>,3</w:t>
            </w:r>
            <w:r w:rsidR="00B32B06">
              <w:rPr>
                <w:sz w:val="16"/>
                <w:szCs w:val="16"/>
              </w:rPr>
              <w:t>8</w:t>
            </w:r>
          </w:p>
        </w:tc>
      </w:tr>
      <w:tr w:rsidR="00FB13E6" w14:paraId="2C6A6E10" w14:textId="1699F00A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CE640C" w14:textId="5676D490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4-8.10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E0E178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36B2E0" w14:textId="0CB225F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792600" w14:textId="3C1CA81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B393C2" w14:textId="1838A2E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38576F" w14:textId="60702EC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7F34FC" w14:textId="169F8F8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208476" w14:textId="40AE046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865F55" w14:textId="18420A3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04301F" w14:textId="475A052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B6F2FF" w14:textId="794719B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950363" w14:textId="721BE0E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AFFC9B" w14:textId="56E7729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7A81BB" w14:textId="4516BC6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CF97FB" w14:textId="5F8B116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06691A" w14:textId="28FCEA7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FADA18" w14:textId="7DF0C4F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8DA7C8" w14:textId="7943975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2D3EB" w14:textId="0424553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BB7B" w14:textId="129F73D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A5E3D" w14:textId="7036FA1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</w:tr>
      <w:tr w:rsidR="00FB13E6" w14:paraId="3F536293" w14:textId="7F1E233F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0D1D74" w14:textId="430F9188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11-15.10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2FA31D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915D50" w14:textId="2D1A516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B58E5E" w14:textId="5009E50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2390D9" w14:textId="59002B8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78D9D4" w14:textId="21B2302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4983BE" w14:textId="74A04C9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4FCED1" w14:textId="41A299D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BDE3A4" w14:textId="2DB9CBF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D301DD" w14:textId="6353EF25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FB5BB8" w14:textId="5D75F81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FA72FF" w14:textId="167AED6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1A4940" w14:textId="10EF6EA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78E0F7" w14:textId="02DC73A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5B067E" w14:textId="466215FF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151AC4" w14:textId="7CC5230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0A8F2" w14:textId="6E5D3C6F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4E1A4A" w14:textId="389F426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2DD3A" w14:textId="71ADA99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B1312" w14:textId="122B892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B26F7" w14:textId="4E98F475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B/S1</w:t>
            </w:r>
          </w:p>
        </w:tc>
      </w:tr>
      <w:tr w:rsidR="00FB13E6" w14:paraId="02068A4E" w14:textId="7252ADF7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F96522" w14:textId="6E29652D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18-22.10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A9D15A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D110E2" w14:textId="49464CB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8187DD" w14:textId="4BD1FE6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461A5B" w14:textId="0CD3E4D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6DCC34" w14:textId="65F4F30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3FDB1B" w14:textId="661F26A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C56A15" w14:textId="6273C91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838836" w14:textId="5227AF1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0D5EB3" w14:textId="712F330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F6E61F" w14:textId="773A75B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E71F15" w14:textId="7AB1CFA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A05115" w14:textId="1983B96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534E32" w14:textId="579DC7F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EBBD84" w14:textId="6AA32F1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D2336B" w14:textId="4640B9CF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0B47C5" w14:textId="19FB6A8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CD1760" w14:textId="53F0F86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7189A" w14:textId="544DC0B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01571" w14:textId="331ED1F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8CD92" w14:textId="2704E2F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CS/Ć1</w:t>
            </w:r>
          </w:p>
        </w:tc>
      </w:tr>
      <w:tr w:rsidR="00FB13E6" w14:paraId="561D48F9" w14:textId="46234928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F4904D" w14:textId="6515092F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25-29.10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50BC21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4E2CE2" w14:textId="57ACCBB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1CAD59" w14:textId="506AA1D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33019A" w14:textId="6838DC7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D15BB8" w14:textId="1494C1D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B87577" w14:textId="1D5AF1C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7F24FA" w14:textId="1B64B38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BA875A" w14:textId="1E268F6E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E75D56" w14:textId="677A764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F49DB0" w14:textId="1AAF1A5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521CB6" w14:textId="10F06A7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245FA9" w14:textId="7E611D7F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76C5D1" w14:textId="2A12878E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8F9A4C" w14:textId="7E45F87E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1F385D" w14:textId="7747A0B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C23110" w14:textId="7CF21E4F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E0EE28" w14:textId="20F0E5E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A539D" w14:textId="308A194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5F5E1" w14:textId="0F3A6E1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6BAE" w14:textId="4163CF3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B/S2</w:t>
            </w:r>
          </w:p>
        </w:tc>
      </w:tr>
      <w:tr w:rsidR="00FB13E6" w14:paraId="0E7686D6" w14:textId="54C1DE7B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856D7F" w14:textId="5303938E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1-5.11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C67055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D06CDC" w14:textId="6BD9F12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ECF0B0" w14:textId="41BB33E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DA75B1" w14:textId="02F0011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E1D467" w14:textId="3CDF286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9E49BC" w14:textId="44E62CD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7F94BA" w14:textId="4218702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797ED5" w14:textId="1E4BB735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03945B" w14:textId="3FC2EAFE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5F653E" w14:textId="44D15EA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BBAA80" w14:textId="4E5D6CC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88EC6F" w14:textId="455F165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E32295" w14:textId="762488D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B29A2C" w14:textId="043234A5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D18756" w14:textId="0332400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41EA07" w14:textId="5CB7B86E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BBC4B8" w14:textId="726FDFF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0A8E" w14:textId="7AFA7EE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721A" w14:textId="146CFC6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0095" w14:textId="66DB1CC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CS/Ć2</w:t>
            </w:r>
          </w:p>
        </w:tc>
      </w:tr>
      <w:tr w:rsidR="00FB13E6" w14:paraId="67013C22" w14:textId="6C001D2E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1F77DC" w14:textId="0967A51D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8-12.11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4634FF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6C010F" w14:textId="094ACBD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71A858" w14:textId="70C91EFE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53F03D" w14:textId="4C31120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343DCE" w14:textId="13C66CE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340C89" w14:textId="6F57831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D1B19E" w14:textId="5808EC2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97F009" w14:textId="3C93835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E069DA" w14:textId="5F72532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49AF35" w14:textId="32E5973F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D34405" w14:textId="3A84C67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E53D65" w14:textId="63235DC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7133C4" w14:textId="2C61929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DBCB81" w14:textId="2EF1593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1B03E1" w14:textId="66B6686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70BDC9" w14:textId="0DA11B1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2D82D7" w14:textId="200CA44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15873" w14:textId="08491BD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4BAE8" w14:textId="3777AA3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C71BC" w14:textId="2BEE565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</w:tr>
      <w:tr w:rsidR="00FB13E6" w14:paraId="4234CAF4" w14:textId="6A54153B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6CCFE0" w14:textId="21BD28D3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15-19.11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6F90F4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18AC8C" w14:textId="6F20D63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A02A68" w14:textId="78AADFA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87D6CA" w14:textId="094A77F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47B25D" w14:textId="1675146C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926F5B" w14:textId="43C9269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C6BA2B" w14:textId="2981F0A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E0E1BB" w14:textId="6C8156BF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40A22B" w14:textId="2B93A4D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9A204A" w14:textId="608087C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D59A76" w14:textId="138595D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938A10" w14:textId="4DCC7C7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2488EB" w14:textId="7966CCCF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A551A7" w14:textId="5C94313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3A2294" w14:textId="7B58C74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4D3000" w14:textId="44A6780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375E99" w14:textId="530AEF3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94DDA" w14:textId="4990FF6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AD54A" w14:textId="46FEE3EE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F73C4" w14:textId="06C08B9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</w:tr>
      <w:tr w:rsidR="00FB13E6" w14:paraId="65027D71" w14:textId="69C8FF4A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5AD565" w14:textId="33E205F4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22-26.11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B96CF6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962183" w14:textId="2ECF0455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907A15" w14:textId="4BEEC7C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A822CA" w14:textId="17EE844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4B6AD6" w14:textId="3E5B4956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4E6A36" w14:textId="55565EF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4D649E" w14:textId="11F3A40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19FAC9" w14:textId="7F87CB4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B6AE63" w14:textId="55C1BF6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4CDCBD" w14:textId="56ABCF8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BD1127" w14:textId="4F6B355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4804D9" w14:textId="17AF6C0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EEC018" w14:textId="6DC8572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4C023B" w14:textId="2097CB8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FE5D09" w14:textId="681AFB3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4406AD" w14:textId="62BE245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C0DD9C" w14:textId="4E702B8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AFB4" w14:textId="4973A0A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B9DB2" w14:textId="7741339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CS/Ć3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6B8F6" w14:textId="3AAC4EBD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</w:tr>
      <w:tr w:rsidR="00FB13E6" w14:paraId="4A645955" w14:textId="3A22919B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9334BD" w14:textId="4837A703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29.11-3.12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5B0496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CBC4BC" w14:textId="2EE4AC7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473CC1" w14:textId="28A3540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F2BDDB" w14:textId="3455FE9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6A839A" w14:textId="191419C4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478D53" w14:textId="307EA70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0595F2" w14:textId="4AE7518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565B3B" w14:textId="56740F5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F692A5" w14:textId="17FEF1B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647DDD" w14:textId="213A3D3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3D4A6C" w14:textId="6AA71EB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5CE17C" w14:textId="2B8AE06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431A21" w14:textId="151C497E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4E33C9" w14:textId="1BD12AD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259105" w14:textId="00255ED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392EFB" w14:textId="760002FF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CC1591" w14:textId="603FAE9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A3DE4" w14:textId="080FB09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14318" w14:textId="6CCDAE1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8B1C9" w14:textId="0DBE82B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</w:tr>
      <w:tr w:rsidR="00FB13E6" w14:paraId="48F2AB84" w14:textId="29095AFD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C3DCD0" w14:textId="253CB3E7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6-10.12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FABD41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3B281B" w14:textId="6D44644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7E3DD7" w14:textId="3D613360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175D7C" w14:textId="62141242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6A4BF8" w14:textId="68DBF2E9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F12E7A" w14:textId="0A503E2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90DFCD" w14:textId="272F13A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E6A173" w14:textId="097BE6D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CC9AC8" w14:textId="65C315CB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5ADAFA" w14:textId="37FD9FF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8F6703" w14:textId="7324DB5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6FAEC9" w14:textId="6C528D5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9146E9" w14:textId="15AD4E0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5A3614" w14:textId="53DC899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D98A82" w14:textId="5C82F2D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A396FC" w14:textId="3C193BEC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E421D5" w14:textId="3FA02029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54A2A" w14:textId="48137EE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965C" w14:textId="16891EE6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CS/Ć4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4761F" w14:textId="56A01AB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</w:tr>
      <w:tr w:rsidR="00FB13E6" w14:paraId="0CB023AE" w14:textId="4B6477C6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160125" w14:textId="379D50CF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13-17.12</w:t>
            </w: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36A402" w14:textId="77777777" w:rsidR="00FB13E6" w:rsidRDefault="00FB13E6" w:rsidP="00FB13E6">
            <w:pPr>
              <w:pStyle w:val="TableContents"/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3ECA14" w14:textId="266E20A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DB2395" w14:textId="7777777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F0B516" w14:textId="370D6B6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600268" w14:textId="77777777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492713" w14:textId="436D16E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6CCED4" w14:textId="54122B0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478D6F" w14:textId="7777777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099CD0" w14:textId="5CD4D9A8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D1A7F5" w14:textId="7777777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255E63" w14:textId="7777777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A2C386" w14:textId="4D77F1F4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33B111" w14:textId="3497F143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1C944B" w14:textId="7777777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71E726" w14:textId="7777777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BD77D8" w14:textId="2F1CA261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AB678C" w14:textId="7CFE881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CS/Ć5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43496" w14:textId="7777777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2E33E" w14:textId="257317DA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B/S5</w:t>
            </w:r>
          </w:p>
        </w:tc>
        <w:tc>
          <w:tcPr>
            <w:tcW w:w="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D213" w14:textId="77777777" w:rsidR="00FB13E6" w:rsidRDefault="00FB13E6" w:rsidP="00FB13E6">
            <w:pPr>
              <w:pStyle w:val="TableContents"/>
              <w:rPr>
                <w:sz w:val="18"/>
                <w:szCs w:val="18"/>
              </w:rPr>
            </w:pPr>
          </w:p>
        </w:tc>
      </w:tr>
      <w:tr w:rsidR="00FB13E6" w14:paraId="35C1B233" w14:textId="72AF195C" w:rsidTr="00FB13E6">
        <w:trPr>
          <w:trHeight w:val="567"/>
        </w:trPr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AAB734" w14:textId="77777777" w:rsidR="00FB13E6" w:rsidRDefault="00FB13E6" w:rsidP="00FB13E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430DF9" w14:textId="77777777" w:rsidR="00FB13E6" w:rsidRDefault="00FB13E6" w:rsidP="00FB13E6">
            <w:pPr>
              <w:pStyle w:val="TableContents"/>
            </w:pPr>
          </w:p>
        </w:tc>
        <w:tc>
          <w:tcPr>
            <w:tcW w:w="8720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13C1F5" w14:textId="77777777" w:rsidR="00FB13E6" w:rsidRDefault="00FB13E6" w:rsidP="00FB13E6">
            <w:pPr>
              <w:pStyle w:val="TableContents"/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CS – Centrum Symulacji Medycznej; </w:t>
            </w:r>
          </w:p>
          <w:p w14:paraId="432DEB02" w14:textId="0AB118DE" w:rsidR="00FB13E6" w:rsidRPr="00FB13E6" w:rsidRDefault="00FB13E6" w:rsidP="00FB13E6">
            <w:pPr>
              <w:pStyle w:val="TableContents"/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 – budynek Zakładu Traumatologii i Medycyny Ratunkowej Wieku Rozwojowego; </w:t>
            </w:r>
            <w:r w:rsidRPr="0041769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ul. O. Bujwida 44a, 50-345 Wrocław</w:t>
            </w:r>
          </w:p>
          <w:p w14:paraId="254A7D9D" w14:textId="086E03A2" w:rsidR="00FB13E6" w:rsidRPr="00C21108" w:rsidRDefault="00FB13E6" w:rsidP="00FB13E6">
            <w:pPr>
              <w:pStyle w:val="TableContents"/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W- DZIEŃ WOLNY</w:t>
            </w:r>
          </w:p>
        </w:tc>
        <w:tc>
          <w:tcPr>
            <w:tcW w:w="1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E54B" w14:textId="77777777" w:rsidR="00FB13E6" w:rsidRDefault="00FB13E6" w:rsidP="00FB13E6">
            <w:pPr>
              <w:pStyle w:val="TableContents"/>
              <w:rPr>
                <w:rFonts w:cstheme="minorHAnsi"/>
                <w:sz w:val="18"/>
                <w:szCs w:val="18"/>
              </w:rPr>
            </w:pPr>
          </w:p>
        </w:tc>
      </w:tr>
    </w:tbl>
    <w:p w14:paraId="29FF4B83" w14:textId="77777777" w:rsidR="00A12164" w:rsidRDefault="00A12164">
      <w:pPr>
        <w:rPr>
          <w:rFonts w:cstheme="minorHAnsi"/>
          <w:b/>
          <w:sz w:val="28"/>
          <w:szCs w:val="28"/>
          <w:u w:val="single"/>
        </w:rPr>
      </w:pPr>
    </w:p>
    <w:p w14:paraId="2CEF2E52" w14:textId="77777777" w:rsidR="00A12164" w:rsidRDefault="00A12164">
      <w:pPr>
        <w:rPr>
          <w:rFonts w:cstheme="minorHAnsi"/>
          <w:b/>
          <w:sz w:val="28"/>
          <w:szCs w:val="28"/>
          <w:u w:val="single"/>
        </w:rPr>
      </w:pPr>
    </w:p>
    <w:p w14:paraId="5BE3B68C" w14:textId="77777777" w:rsidR="00A12164" w:rsidRDefault="00A12164">
      <w:pPr>
        <w:rPr>
          <w:rFonts w:cstheme="minorHAnsi"/>
          <w:b/>
          <w:sz w:val="28"/>
          <w:szCs w:val="28"/>
          <w:u w:val="single"/>
        </w:rPr>
      </w:pPr>
    </w:p>
    <w:p w14:paraId="62DE10E9" w14:textId="6ED0D0B6" w:rsidR="00956D33" w:rsidRDefault="005B6890">
      <w:pPr>
        <w:rPr>
          <w:rFonts w:cstheme="minorHAnsi"/>
          <w:b/>
          <w:sz w:val="28"/>
          <w:szCs w:val="28"/>
          <w:u w:val="single"/>
        </w:rPr>
      </w:pPr>
      <w:r w:rsidRPr="007A6EBD">
        <w:rPr>
          <w:rFonts w:cstheme="minorHAnsi"/>
          <w:b/>
          <w:sz w:val="28"/>
          <w:szCs w:val="28"/>
          <w:u w:val="single"/>
        </w:rPr>
        <w:t>Tematy zajęć: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12"/>
        <w:gridCol w:w="7685"/>
      </w:tblGrid>
      <w:tr w:rsidR="00A12164" w:rsidRPr="00A12164" w14:paraId="2D12EB27" w14:textId="77777777" w:rsidTr="00A12164">
        <w:trPr>
          <w:trHeight w:val="1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B626" w14:textId="77777777" w:rsidR="00A12164" w:rsidRPr="00A12164" w:rsidRDefault="00A12164" w:rsidP="00A1216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Ćwiczenia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AB57C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11C2E" w14:textId="01F1655E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 xml:space="preserve">Organizacja miejsca udzielania pierwszej pomocy, </w:t>
            </w:r>
            <w:r w:rsidRPr="00D13369">
              <w:rPr>
                <w:rFonts w:eastAsia="Times New Roman" w:cs="Times New Roman"/>
                <w:lang w:eastAsia="pl-PL"/>
              </w:rPr>
              <w:t>podział</w:t>
            </w:r>
            <w:r w:rsidRPr="00A12164">
              <w:rPr>
                <w:rFonts w:eastAsia="Times New Roman" w:cs="Times New Roman"/>
                <w:lang w:eastAsia="pl-PL"/>
              </w:rPr>
              <w:t xml:space="preserve"> r</w:t>
            </w:r>
            <w:r w:rsidRPr="00D13369">
              <w:rPr>
                <w:rFonts w:eastAsia="Times New Roman" w:cs="Times New Roman"/>
                <w:lang w:eastAsia="pl-PL"/>
              </w:rPr>
              <w:t>ó</w:t>
            </w:r>
            <w:r w:rsidRPr="00A12164">
              <w:rPr>
                <w:rFonts w:eastAsia="Times New Roman" w:cs="Times New Roman"/>
                <w:lang w:eastAsia="pl-PL"/>
              </w:rPr>
              <w:t>l, bezpiecze</w:t>
            </w:r>
            <w:r w:rsidRPr="00D13369">
              <w:rPr>
                <w:rFonts w:eastAsia="Times New Roman" w:cs="Times New Roman"/>
                <w:lang w:eastAsia="pl-PL"/>
              </w:rPr>
              <w:t>ń</w:t>
            </w:r>
            <w:r w:rsidRPr="00A12164">
              <w:rPr>
                <w:rFonts w:eastAsia="Times New Roman" w:cs="Times New Roman"/>
                <w:lang w:eastAsia="pl-PL"/>
              </w:rPr>
              <w:t>stwo ratownika</w:t>
            </w:r>
            <w:r w:rsidRPr="00A12164">
              <w:rPr>
                <w:rFonts w:eastAsia="Times New Roman" w:cs="Times New Roman"/>
                <w:lang w:eastAsia="pl-PL"/>
              </w:rPr>
              <w:br/>
              <w:t>Chory nieprzytomny- rozpoznawanie przyczyn, postępowanie</w:t>
            </w:r>
            <w:r w:rsidRPr="00A12164">
              <w:rPr>
                <w:rFonts w:eastAsia="Times New Roman" w:cs="Times New Roman"/>
                <w:lang w:eastAsia="pl-PL"/>
              </w:rPr>
              <w:br/>
              <w:t>Pozycja boczna ustalona BLS u dorosłych, ćwiczenia na fantomach</w:t>
            </w:r>
          </w:p>
        </w:tc>
      </w:tr>
      <w:tr w:rsidR="00A12164" w:rsidRPr="00A12164" w14:paraId="0E4B41C4" w14:textId="77777777" w:rsidTr="00A12164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3F3DC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F1DB4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379FB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Praktyczne ćwiczenia z udrażniania dróg oddechowych; ALS u dorosłych.</w:t>
            </w:r>
          </w:p>
        </w:tc>
      </w:tr>
      <w:tr w:rsidR="00A12164" w:rsidRPr="00A12164" w14:paraId="1DC64D5B" w14:textId="77777777" w:rsidTr="00A12164">
        <w:trPr>
          <w:trHeight w:val="10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6BCCA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58141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C556F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Zatrzymanie krążenia u dziecka, postępowanie zależnie od wieku i mechanizmu NZK, ćwiczenia na fantomach</w:t>
            </w:r>
            <w:r w:rsidRPr="00A12164">
              <w:rPr>
                <w:rFonts w:eastAsia="Times New Roman" w:cs="Times New Roman"/>
                <w:lang w:eastAsia="pl-PL"/>
              </w:rPr>
              <w:br/>
              <w:t>Zadławienie u dziecka- postepowanie praktyczne</w:t>
            </w:r>
          </w:p>
        </w:tc>
      </w:tr>
      <w:tr w:rsidR="00A12164" w:rsidRPr="00A12164" w14:paraId="2CB16852" w14:textId="77777777" w:rsidTr="00A12164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26CB8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1AA12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640D2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br/>
              <w:t xml:space="preserve">Praktyczne ćwiczenia z zakładania różnych rodzajów </w:t>
            </w:r>
            <w:proofErr w:type="spellStart"/>
            <w:r w:rsidRPr="00A12164">
              <w:rPr>
                <w:rFonts w:eastAsia="Times New Roman" w:cs="Times New Roman"/>
                <w:lang w:eastAsia="pl-PL"/>
              </w:rPr>
              <w:t>opatrunkow</w:t>
            </w:r>
            <w:proofErr w:type="spellEnd"/>
            <w:r w:rsidRPr="00A12164">
              <w:rPr>
                <w:rFonts w:eastAsia="Times New Roman" w:cs="Times New Roman"/>
                <w:lang w:eastAsia="pl-PL"/>
              </w:rPr>
              <w:t>, tamowania krwawienia, zasad aseptyki</w:t>
            </w:r>
            <w:r w:rsidRPr="00A12164">
              <w:rPr>
                <w:rFonts w:eastAsia="Times New Roman" w:cs="Times New Roman"/>
                <w:lang w:eastAsia="pl-PL"/>
              </w:rPr>
              <w:br/>
              <w:t xml:space="preserve">Praktyczne ćwiczenia zaopatrywania </w:t>
            </w:r>
            <w:proofErr w:type="spellStart"/>
            <w:r w:rsidRPr="00A12164">
              <w:rPr>
                <w:rFonts w:eastAsia="Times New Roman" w:cs="Times New Roman"/>
                <w:lang w:eastAsia="pl-PL"/>
              </w:rPr>
              <w:t>zlaman</w:t>
            </w:r>
            <w:proofErr w:type="spellEnd"/>
            <w:r w:rsidRPr="00A12164">
              <w:rPr>
                <w:rFonts w:eastAsia="Times New Roman" w:cs="Times New Roman"/>
                <w:lang w:eastAsia="pl-PL"/>
              </w:rPr>
              <w:t xml:space="preserve"> oraz </w:t>
            </w:r>
            <w:proofErr w:type="spellStart"/>
            <w:r w:rsidRPr="00A12164">
              <w:rPr>
                <w:rFonts w:eastAsia="Times New Roman" w:cs="Times New Roman"/>
                <w:lang w:eastAsia="pl-PL"/>
              </w:rPr>
              <w:t>oparzen</w:t>
            </w:r>
            <w:proofErr w:type="spellEnd"/>
            <w:r w:rsidRPr="00A12164">
              <w:rPr>
                <w:rFonts w:eastAsia="Times New Roman" w:cs="Times New Roman"/>
                <w:lang w:eastAsia="pl-PL"/>
              </w:rPr>
              <w:t xml:space="preserve"> w zależności od stopnia</w:t>
            </w:r>
            <w:r w:rsidRPr="00A12164">
              <w:rPr>
                <w:rFonts w:eastAsia="Times New Roman" w:cs="Times New Roman"/>
                <w:lang w:eastAsia="pl-PL"/>
              </w:rPr>
              <w:br/>
              <w:t>Wstrzyknięcia, wkłucia obwodowe</w:t>
            </w:r>
          </w:p>
        </w:tc>
      </w:tr>
      <w:tr w:rsidR="00A12164" w:rsidRPr="00A12164" w14:paraId="092272BE" w14:textId="77777777" w:rsidTr="00A12164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BD5D3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6D6CB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B0D1A" w14:textId="1161E960" w:rsidR="00A12164" w:rsidRPr="00A12164" w:rsidRDefault="0041769C" w:rsidP="0041769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D13369">
              <w:rPr>
                <w:rFonts w:eastAsia="Times New Roman" w:cs="Times New Roman"/>
                <w:lang w:eastAsia="pl-PL"/>
              </w:rPr>
              <w:t>O</w:t>
            </w:r>
            <w:r w:rsidR="00A12164" w:rsidRPr="00A12164">
              <w:rPr>
                <w:rFonts w:eastAsia="Times New Roman" w:cs="Times New Roman"/>
                <w:lang w:eastAsia="pl-PL"/>
              </w:rPr>
              <w:t>dświeżenie posiadanej wiedzy na temat pierwszej pomocy/ ćwiczenia podsumowujące, powtórzenie materiału z zajęć</w:t>
            </w:r>
          </w:p>
        </w:tc>
      </w:tr>
      <w:tr w:rsidR="00A12164" w:rsidRPr="00A12164" w14:paraId="0EFF9FFE" w14:textId="77777777" w:rsidTr="00A12164">
        <w:trPr>
          <w:trHeight w:val="16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8A3C4" w14:textId="77777777" w:rsidR="00A12164" w:rsidRPr="00A12164" w:rsidRDefault="00A12164" w:rsidP="00A121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12164">
              <w:rPr>
                <w:rFonts w:eastAsia="Times New Roman" w:cs="Times New Roman"/>
                <w:sz w:val="24"/>
                <w:szCs w:val="24"/>
                <w:lang w:eastAsia="pl-PL"/>
              </w:rPr>
              <w:t>Seminarium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F4748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12164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E6E06" w14:textId="03FAB505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Organizacja zajęć z pierwszej pomocy Sprawdzenie wstępnego stanu wiedzy studentów na temat udzielania pierwszej pomocy; Podstawowe pojęcia w pierwszej pomocy- definicje</w:t>
            </w:r>
            <w:r w:rsidRPr="00A12164">
              <w:rPr>
                <w:rFonts w:eastAsia="Times New Roman" w:cs="Times New Roman"/>
                <w:lang w:eastAsia="pl-PL"/>
              </w:rPr>
              <w:br/>
              <w:t xml:space="preserve">Chory nieprzytomny- przyczyny, rozpoznanie, postępowanie. </w:t>
            </w:r>
            <w:proofErr w:type="spellStart"/>
            <w:r w:rsidRPr="00D13369">
              <w:rPr>
                <w:rFonts w:eastAsia="Times New Roman" w:cs="Times New Roman"/>
                <w:lang w:eastAsia="pl-PL"/>
              </w:rPr>
              <w:t>Bezprzyrządowe</w:t>
            </w:r>
            <w:proofErr w:type="spellEnd"/>
            <w:r w:rsidRPr="00A12164">
              <w:rPr>
                <w:rFonts w:eastAsia="Times New Roman" w:cs="Times New Roman"/>
                <w:lang w:eastAsia="pl-PL"/>
              </w:rPr>
              <w:t xml:space="preserve"> udrażnianie dróg oddechowych. BLS u dorosłych.</w:t>
            </w:r>
          </w:p>
        </w:tc>
      </w:tr>
      <w:tr w:rsidR="00A12164" w:rsidRPr="00A12164" w14:paraId="5FBF752A" w14:textId="77777777" w:rsidTr="00A12164">
        <w:trPr>
          <w:trHeight w:val="12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99582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98BF2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12164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A9628" w14:textId="0FECBDDF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 xml:space="preserve">Rodzaje sprzętu do udrażniania </w:t>
            </w:r>
            <w:r w:rsidRPr="00D13369">
              <w:rPr>
                <w:rFonts w:eastAsia="Times New Roman" w:cs="Times New Roman"/>
                <w:lang w:eastAsia="pl-PL"/>
              </w:rPr>
              <w:t>dróg</w:t>
            </w:r>
            <w:r w:rsidRPr="00A12164">
              <w:rPr>
                <w:rFonts w:eastAsia="Times New Roman" w:cs="Times New Roman"/>
                <w:lang w:eastAsia="pl-PL"/>
              </w:rPr>
              <w:t xml:space="preserve"> oddechowych, </w:t>
            </w:r>
            <w:r w:rsidRPr="00D13369">
              <w:rPr>
                <w:rFonts w:eastAsia="Times New Roman" w:cs="Times New Roman"/>
                <w:lang w:eastAsia="pl-PL"/>
              </w:rPr>
              <w:t>dobór</w:t>
            </w:r>
            <w:r w:rsidRPr="00A12164">
              <w:rPr>
                <w:rFonts w:eastAsia="Times New Roman" w:cs="Times New Roman"/>
                <w:lang w:eastAsia="pl-PL"/>
              </w:rPr>
              <w:t xml:space="preserve"> </w:t>
            </w:r>
            <w:r w:rsidRPr="00D13369">
              <w:rPr>
                <w:rFonts w:eastAsia="Times New Roman" w:cs="Times New Roman"/>
                <w:lang w:eastAsia="pl-PL"/>
              </w:rPr>
              <w:t>właściwego</w:t>
            </w:r>
            <w:r w:rsidRPr="00A12164">
              <w:rPr>
                <w:rFonts w:eastAsia="Times New Roman" w:cs="Times New Roman"/>
                <w:lang w:eastAsia="pl-PL"/>
              </w:rPr>
              <w:t xml:space="preserve"> sprzętu, </w:t>
            </w:r>
            <w:r w:rsidRPr="00D13369">
              <w:rPr>
                <w:rFonts w:eastAsia="Times New Roman" w:cs="Times New Roman"/>
                <w:lang w:eastAsia="pl-PL"/>
              </w:rPr>
              <w:t>dobór</w:t>
            </w:r>
            <w:r w:rsidRPr="00A12164">
              <w:rPr>
                <w:rFonts w:eastAsia="Times New Roman" w:cs="Times New Roman"/>
                <w:lang w:eastAsia="pl-PL"/>
              </w:rPr>
              <w:t xml:space="preserve"> rozmiaru.</w:t>
            </w:r>
            <w:r w:rsidRPr="00A12164">
              <w:rPr>
                <w:rFonts w:eastAsia="Times New Roman" w:cs="Times New Roman"/>
                <w:lang w:eastAsia="pl-PL"/>
              </w:rPr>
              <w:br/>
            </w:r>
            <w:r w:rsidRPr="00D13369">
              <w:rPr>
                <w:rFonts w:eastAsia="Times New Roman" w:cs="Times New Roman"/>
                <w:lang w:eastAsia="pl-PL"/>
              </w:rPr>
              <w:t>Zachłyśniecie</w:t>
            </w:r>
            <w:r w:rsidRPr="00A12164">
              <w:rPr>
                <w:rFonts w:eastAsia="Times New Roman" w:cs="Times New Roman"/>
                <w:lang w:eastAsia="pl-PL"/>
              </w:rPr>
              <w:t xml:space="preserve">, zadławienie, obrzęk </w:t>
            </w:r>
            <w:r w:rsidRPr="00D13369">
              <w:rPr>
                <w:rFonts w:eastAsia="Times New Roman" w:cs="Times New Roman"/>
                <w:lang w:eastAsia="pl-PL"/>
              </w:rPr>
              <w:t>dróg</w:t>
            </w:r>
            <w:r w:rsidRPr="00A12164">
              <w:rPr>
                <w:rFonts w:eastAsia="Times New Roman" w:cs="Times New Roman"/>
                <w:lang w:eastAsia="pl-PL"/>
              </w:rPr>
              <w:t xml:space="preserve"> </w:t>
            </w:r>
            <w:r w:rsidRPr="00D13369">
              <w:rPr>
                <w:rFonts w:eastAsia="Times New Roman" w:cs="Times New Roman"/>
                <w:lang w:eastAsia="pl-PL"/>
              </w:rPr>
              <w:t>oddechowych - postępowanie</w:t>
            </w:r>
            <w:r w:rsidRPr="00A12164">
              <w:rPr>
                <w:rFonts w:eastAsia="Times New Roman" w:cs="Times New Roman"/>
                <w:lang w:eastAsia="pl-PL"/>
              </w:rPr>
              <w:t>. ALS u dorosłych. </w:t>
            </w:r>
          </w:p>
        </w:tc>
      </w:tr>
      <w:tr w:rsidR="00A12164" w:rsidRPr="00A12164" w14:paraId="4EE3CFEA" w14:textId="77777777" w:rsidTr="00A1216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EB708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08187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12164"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5E6CB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Pierwsza pomoc u dzieci, zatrzymanie krążenia u dziecka, odmienności postepowania w przypadku dzieci, BLS/ALS w pediatrii</w:t>
            </w:r>
          </w:p>
        </w:tc>
      </w:tr>
      <w:tr w:rsidR="00A12164" w:rsidRPr="00A12164" w14:paraId="3B6C2D14" w14:textId="77777777" w:rsidTr="00A12164">
        <w:trPr>
          <w:trHeight w:val="20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C1981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B2702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12164"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43399" w14:textId="1A8B2002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D13369">
              <w:rPr>
                <w:rFonts w:eastAsia="Times New Roman" w:cs="Times New Roman"/>
                <w:lang w:eastAsia="pl-PL"/>
              </w:rPr>
              <w:t>Wstrząs</w:t>
            </w:r>
            <w:r w:rsidRPr="00A12164">
              <w:rPr>
                <w:rFonts w:eastAsia="Times New Roman" w:cs="Times New Roman"/>
                <w:lang w:eastAsia="pl-PL"/>
              </w:rPr>
              <w:t>- rodzaje wstrząsu, rozpoznawanie, różnicowanie, postępowanie</w:t>
            </w:r>
            <w:r w:rsidRPr="00A12164">
              <w:rPr>
                <w:rFonts w:eastAsia="Times New Roman" w:cs="Times New Roman"/>
                <w:lang w:eastAsia="pl-PL"/>
              </w:rPr>
              <w:br/>
              <w:t>Krwotok/krwawienie</w:t>
            </w:r>
            <w:r w:rsidRPr="00A12164">
              <w:rPr>
                <w:rFonts w:eastAsia="Times New Roman" w:cs="Times New Roman"/>
                <w:lang w:eastAsia="pl-PL"/>
              </w:rPr>
              <w:br/>
            </w:r>
            <w:r w:rsidRPr="00D13369">
              <w:rPr>
                <w:rFonts w:eastAsia="Times New Roman" w:cs="Times New Roman"/>
                <w:lang w:eastAsia="pl-PL"/>
              </w:rPr>
              <w:t>Rany - rodzaje</w:t>
            </w:r>
            <w:r w:rsidRPr="00A12164">
              <w:rPr>
                <w:rFonts w:eastAsia="Times New Roman" w:cs="Times New Roman"/>
                <w:lang w:eastAsia="pl-PL"/>
              </w:rPr>
              <w:t>, postepowanie</w:t>
            </w:r>
            <w:r w:rsidRPr="00A12164">
              <w:rPr>
                <w:rFonts w:eastAsia="Times New Roman" w:cs="Times New Roman"/>
                <w:lang w:eastAsia="pl-PL"/>
              </w:rPr>
              <w:br/>
              <w:t xml:space="preserve">Rodzaje </w:t>
            </w:r>
            <w:r w:rsidRPr="00D13369">
              <w:rPr>
                <w:rFonts w:eastAsia="Times New Roman" w:cs="Times New Roman"/>
                <w:lang w:eastAsia="pl-PL"/>
              </w:rPr>
              <w:t>opatrunków</w:t>
            </w:r>
            <w:r w:rsidRPr="00A12164">
              <w:rPr>
                <w:rFonts w:eastAsia="Times New Roman" w:cs="Times New Roman"/>
                <w:lang w:eastAsia="pl-PL"/>
              </w:rPr>
              <w:t xml:space="preserve">, postępowanie przy zranieniach Złamania- postępowanie, zasady </w:t>
            </w:r>
            <w:r w:rsidRPr="00D13369">
              <w:rPr>
                <w:rFonts w:eastAsia="Times New Roman" w:cs="Times New Roman"/>
                <w:lang w:eastAsia="pl-PL"/>
              </w:rPr>
              <w:t>doraźnego</w:t>
            </w:r>
            <w:r w:rsidRPr="00A12164">
              <w:rPr>
                <w:rFonts w:eastAsia="Times New Roman" w:cs="Times New Roman"/>
                <w:lang w:eastAsia="pl-PL"/>
              </w:rPr>
              <w:t xml:space="preserve"> opatrywania złamań wkłucia obwodowe, wstrzyknięcia podskórne, </w:t>
            </w:r>
            <w:r w:rsidRPr="00D13369">
              <w:rPr>
                <w:rFonts w:eastAsia="Times New Roman" w:cs="Times New Roman"/>
                <w:lang w:eastAsia="pl-PL"/>
              </w:rPr>
              <w:t>domięśniowe</w:t>
            </w:r>
            <w:r w:rsidRPr="00A12164">
              <w:rPr>
                <w:rFonts w:eastAsia="Times New Roman" w:cs="Times New Roman"/>
                <w:lang w:eastAsia="pl-PL"/>
              </w:rPr>
              <w:t xml:space="preserve"> śródskórne- zasady, sprzęt, podstawowe zasady aseptyki</w:t>
            </w:r>
          </w:p>
        </w:tc>
      </w:tr>
      <w:tr w:rsidR="00A12164" w:rsidRPr="00A12164" w14:paraId="553769AA" w14:textId="77777777" w:rsidTr="00A12164">
        <w:trPr>
          <w:trHeight w:val="19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A3075" w14:textId="77777777" w:rsidR="00A12164" w:rsidRPr="00A12164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1CA53" w14:textId="77777777" w:rsidR="00A12164" w:rsidRPr="00A12164" w:rsidRDefault="00A12164" w:rsidP="00A1216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12164"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B0CA2" w14:textId="77777777" w:rsidR="00A12164" w:rsidRPr="00D13369" w:rsidRDefault="00A12164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A12164">
              <w:rPr>
                <w:rFonts w:eastAsia="Times New Roman" w:cs="Times New Roman"/>
                <w:lang w:eastAsia="pl-PL"/>
              </w:rPr>
              <w:t>Zatrucia-postepowanie</w:t>
            </w:r>
            <w:r w:rsidRPr="00A12164">
              <w:rPr>
                <w:rFonts w:eastAsia="Times New Roman" w:cs="Times New Roman"/>
                <w:lang w:eastAsia="pl-PL"/>
              </w:rPr>
              <w:br/>
              <w:t>Oparzenia termiczne i chemiczne- postępowanie</w:t>
            </w:r>
            <w:r w:rsidRPr="00A12164">
              <w:rPr>
                <w:rFonts w:eastAsia="Times New Roman" w:cs="Times New Roman"/>
                <w:lang w:eastAsia="pl-PL"/>
              </w:rPr>
              <w:br/>
              <w:t>Utoniecie</w:t>
            </w:r>
            <w:r w:rsidRPr="00A12164">
              <w:rPr>
                <w:rFonts w:eastAsia="Times New Roman" w:cs="Times New Roman"/>
                <w:lang w:eastAsia="pl-PL"/>
              </w:rPr>
              <w:br/>
              <w:t>Powieszenie</w:t>
            </w:r>
            <w:r w:rsidRPr="00A12164">
              <w:rPr>
                <w:rFonts w:eastAsia="Times New Roman" w:cs="Times New Roman"/>
                <w:lang w:eastAsia="pl-PL"/>
              </w:rPr>
              <w:br/>
              <w:t xml:space="preserve">Rażenie prądem </w:t>
            </w:r>
          </w:p>
          <w:p w14:paraId="13EBB97B" w14:textId="66C8B5FC" w:rsidR="0041769C" w:rsidRPr="00A12164" w:rsidRDefault="0041769C" w:rsidP="00A121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D13369">
              <w:rPr>
                <w:rFonts w:eastAsia="Times New Roman" w:cs="Times New Roman"/>
                <w:lang w:eastAsia="pl-PL"/>
              </w:rPr>
              <w:t>ZALICZENIE</w:t>
            </w:r>
          </w:p>
        </w:tc>
      </w:tr>
    </w:tbl>
    <w:p w14:paraId="48E183C7" w14:textId="77777777" w:rsidR="00B73416" w:rsidRPr="00D13369" w:rsidRDefault="00B73416">
      <w:pPr>
        <w:spacing w:after="0"/>
        <w:rPr>
          <w:rFonts w:cs="Times"/>
          <w:b/>
          <w:bCs/>
        </w:rPr>
      </w:pPr>
    </w:p>
    <w:p w14:paraId="0E89362C" w14:textId="77777777" w:rsidR="00B73416" w:rsidRPr="00D13369" w:rsidRDefault="00B73416">
      <w:pPr>
        <w:spacing w:after="0"/>
        <w:rPr>
          <w:rFonts w:cs="Times"/>
          <w:b/>
          <w:bCs/>
        </w:rPr>
      </w:pPr>
    </w:p>
    <w:p w14:paraId="40EFF766" w14:textId="77777777" w:rsidR="00956D33" w:rsidRPr="00D13369" w:rsidRDefault="005B6890">
      <w:pPr>
        <w:spacing w:after="0"/>
        <w:rPr>
          <w:rFonts w:cs="Times"/>
          <w:b/>
          <w:bCs/>
          <w:sz w:val="28"/>
          <w:szCs w:val="28"/>
          <w:u w:val="single"/>
        </w:rPr>
      </w:pPr>
      <w:r w:rsidRPr="00D13369">
        <w:rPr>
          <w:rFonts w:cs="Times"/>
          <w:b/>
          <w:bCs/>
          <w:sz w:val="28"/>
          <w:szCs w:val="28"/>
          <w:u w:val="single"/>
        </w:rPr>
        <w:t xml:space="preserve">Literatura podstawowa: </w:t>
      </w:r>
    </w:p>
    <w:p w14:paraId="5DD7399A" w14:textId="77777777" w:rsidR="00CB1F9D" w:rsidRPr="00174564" w:rsidRDefault="00CB1F9D" w:rsidP="00CB1F9D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174564">
        <w:rPr>
          <w:rFonts w:ascii="Calibri Light" w:hAnsi="Calibri Light" w:cs="Calibri Light"/>
          <w:b/>
          <w:bCs/>
        </w:rPr>
        <w:t xml:space="preserve">Literatura podstawowa: </w:t>
      </w:r>
      <w:r w:rsidRPr="004D7DFD">
        <w:rPr>
          <w:rFonts w:ascii="Calibri Light" w:hAnsi="Calibri Light" w:cs="Calibri Light"/>
          <w:bCs/>
          <w:sz w:val="20"/>
          <w:szCs w:val="20"/>
        </w:rPr>
        <w:t>(wymienić wg istotności, nie więcej niż 3 pozycje)</w:t>
      </w:r>
    </w:p>
    <w:p w14:paraId="24C9B1EC" w14:textId="77777777" w:rsidR="00CB1F9D" w:rsidRPr="00D06C99" w:rsidRDefault="00CB1F9D" w:rsidP="00CB1F9D">
      <w:pPr>
        <w:spacing w:after="0" w:line="240" w:lineRule="auto"/>
        <w:rPr>
          <w:rFonts w:ascii="Calibri Light" w:hAnsi="Calibri Light" w:cs="Calibri Light"/>
          <w:bCs/>
        </w:rPr>
      </w:pPr>
      <w:r w:rsidRPr="00B61163">
        <w:rPr>
          <w:rFonts w:ascii="Calibri Light" w:hAnsi="Calibri Light" w:cs="Times"/>
          <w:bCs/>
        </w:rPr>
        <w:t>1.</w:t>
      </w:r>
      <w:r>
        <w:rPr>
          <w:rFonts w:ascii="Calibri Light" w:hAnsi="Calibri Light" w:cs="Times"/>
          <w:bCs/>
        </w:rPr>
        <w:t xml:space="preserve"> </w:t>
      </w:r>
      <w:proofErr w:type="spellStart"/>
      <w:r w:rsidRPr="00D06C99">
        <w:rPr>
          <w:rFonts w:ascii="Calibri Light" w:hAnsi="Calibri Light" w:cs="Calibri Light"/>
          <w:bCs/>
        </w:rPr>
        <w:t>Buchwelder</w:t>
      </w:r>
      <w:proofErr w:type="spellEnd"/>
      <w:r w:rsidRPr="00D06C99">
        <w:rPr>
          <w:rFonts w:ascii="Calibri Light" w:hAnsi="Calibri Light" w:cs="Calibri Light"/>
          <w:bCs/>
        </w:rPr>
        <w:t xml:space="preserve"> M, </w:t>
      </w:r>
      <w:proofErr w:type="spellStart"/>
      <w:r w:rsidRPr="00D06C99">
        <w:rPr>
          <w:rFonts w:ascii="Calibri Light" w:hAnsi="Calibri Light" w:cs="Calibri Light"/>
          <w:bCs/>
        </w:rPr>
        <w:t>Buchwelder</w:t>
      </w:r>
      <w:proofErr w:type="spellEnd"/>
      <w:r w:rsidRPr="00D06C99">
        <w:rPr>
          <w:rFonts w:ascii="Calibri Light" w:hAnsi="Calibri Light" w:cs="Calibri Light"/>
          <w:bCs/>
        </w:rPr>
        <w:t xml:space="preserve"> A: „Podręcznik Pierwszej Pomocy”. Wydawnictwo Lekarskie PZWL, Warszawa 20</w:t>
      </w:r>
      <w:r>
        <w:rPr>
          <w:rFonts w:ascii="Calibri Light" w:hAnsi="Calibri Light" w:cs="Calibri Light"/>
          <w:bCs/>
        </w:rPr>
        <w:t>14</w:t>
      </w:r>
    </w:p>
    <w:p w14:paraId="68BB7091" w14:textId="77777777" w:rsidR="00CB1F9D" w:rsidRPr="00D06C99" w:rsidRDefault="00CB1F9D" w:rsidP="00CB1F9D">
      <w:pPr>
        <w:spacing w:after="0" w:line="240" w:lineRule="auto"/>
        <w:rPr>
          <w:rFonts w:ascii="Calibri Light" w:hAnsi="Calibri Light" w:cs="Calibri Light"/>
          <w:bCs/>
        </w:rPr>
      </w:pPr>
      <w:r w:rsidRPr="00B61163">
        <w:rPr>
          <w:rFonts w:ascii="Calibri Light" w:hAnsi="Calibri Light" w:cs="Times"/>
          <w:bCs/>
        </w:rPr>
        <w:t>2.</w:t>
      </w:r>
      <w:r>
        <w:rPr>
          <w:rFonts w:ascii="Calibri Light" w:hAnsi="Calibri Light" w:cs="Times"/>
          <w:bCs/>
        </w:rPr>
        <w:t xml:space="preserve"> </w:t>
      </w:r>
      <w:r w:rsidRPr="00D06C99">
        <w:rPr>
          <w:rFonts w:ascii="Calibri Light" w:hAnsi="Calibri Light" w:cs="Calibri Light"/>
          <w:bCs/>
        </w:rPr>
        <w:t xml:space="preserve">Wytyczne Polskiej Rady Resuscytacji: </w:t>
      </w:r>
      <w:hyperlink r:id="rId5" w:history="1">
        <w:r w:rsidRPr="00D06C99">
          <w:rPr>
            <w:rStyle w:val="Hipercze"/>
            <w:rFonts w:ascii="Calibri Light" w:hAnsi="Calibri Light" w:cs="Calibri Light"/>
            <w:bCs/>
          </w:rPr>
          <w:t>www.prc.krakow.pl</w:t>
        </w:r>
      </w:hyperlink>
    </w:p>
    <w:p w14:paraId="79DA4F9A" w14:textId="13E475B3" w:rsidR="00CB1F9D" w:rsidRPr="00174564" w:rsidRDefault="00CB1F9D" w:rsidP="00CB1F9D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174564">
        <w:rPr>
          <w:rFonts w:ascii="Calibri Light" w:hAnsi="Calibri Light" w:cs="Calibri Light"/>
          <w:b/>
          <w:bCs/>
        </w:rPr>
        <w:t>Literatura uzupełniaj</w:t>
      </w:r>
      <w:r w:rsidRPr="00174564">
        <w:rPr>
          <w:rFonts w:ascii="Calibri Light" w:eastAsia="TimesNewRoman,Bold" w:hAnsi="Calibri Light" w:cs="Calibri Light"/>
          <w:b/>
          <w:bCs/>
        </w:rPr>
        <w:t>ą</w:t>
      </w:r>
      <w:r w:rsidRPr="00174564">
        <w:rPr>
          <w:rFonts w:ascii="Calibri Light" w:hAnsi="Calibri Light" w:cs="Calibri Light"/>
          <w:b/>
          <w:bCs/>
        </w:rPr>
        <w:t xml:space="preserve">ca i inne pomoce: </w:t>
      </w:r>
    </w:p>
    <w:p w14:paraId="75BCDCAA" w14:textId="19FB047C" w:rsidR="00956D33" w:rsidRDefault="00CB1F9D" w:rsidP="00CB1F9D">
      <w:pPr>
        <w:spacing w:after="0"/>
        <w:rPr>
          <w:rFonts w:ascii="Calibri Light" w:hAnsi="Calibri Light" w:cs="Calibri Light"/>
        </w:rPr>
      </w:pPr>
      <w:r w:rsidRPr="00B61163">
        <w:rPr>
          <w:rFonts w:ascii="Calibri Light" w:hAnsi="Calibri Light" w:cs="Times"/>
          <w:bCs/>
        </w:rPr>
        <w:t>1.</w:t>
      </w:r>
      <w:r>
        <w:rPr>
          <w:rFonts w:ascii="Calibri Light" w:hAnsi="Calibri Light" w:cs="Times"/>
          <w:bCs/>
        </w:rPr>
        <w:t xml:space="preserve"> </w:t>
      </w:r>
      <w:proofErr w:type="spellStart"/>
      <w:r w:rsidRPr="00D06C99">
        <w:rPr>
          <w:rFonts w:ascii="Calibri Light" w:hAnsi="Calibri Light" w:cs="Calibri Light"/>
          <w:bCs/>
        </w:rPr>
        <w:t>Goniewicz</w:t>
      </w:r>
      <w:proofErr w:type="spellEnd"/>
      <w:r w:rsidRPr="00D06C99">
        <w:rPr>
          <w:rFonts w:ascii="Calibri Light" w:hAnsi="Calibri Light" w:cs="Calibri Light"/>
          <w:bCs/>
        </w:rPr>
        <w:t xml:space="preserve"> M. Pierwsza pomoc Wydawnictwo Lekarskie PZWL, wyd.1 2012</w:t>
      </w:r>
      <w:r w:rsidRPr="00174564">
        <w:rPr>
          <w:rFonts w:ascii="Calibri Light" w:hAnsi="Calibri Light" w:cs="Calibri Light"/>
          <w:bCs/>
        </w:rPr>
        <w:t xml:space="preserve"> </w:t>
      </w:r>
    </w:p>
    <w:p w14:paraId="696A5BD8" w14:textId="77777777" w:rsidR="00B73416" w:rsidRPr="00B73416" w:rsidRDefault="00B73416">
      <w:pPr>
        <w:spacing w:after="0"/>
        <w:rPr>
          <w:sz w:val="28"/>
          <w:szCs w:val="28"/>
          <w:u w:val="single"/>
        </w:rPr>
      </w:pPr>
    </w:p>
    <w:p w14:paraId="596D1E08" w14:textId="6E4841AF" w:rsidR="00956D33" w:rsidRPr="00B73416" w:rsidRDefault="002C67A2">
      <w:pPr>
        <w:rPr>
          <w:rFonts w:ascii="Calibri Light" w:hAnsi="Calibri Light" w:cs="Calibri Light"/>
          <w:i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W</w:t>
      </w:r>
      <w:r w:rsidR="005B6890" w:rsidRPr="00B73416">
        <w:rPr>
          <w:rFonts w:cstheme="minorHAnsi"/>
          <w:b/>
          <w:bCs/>
          <w:sz w:val="28"/>
          <w:szCs w:val="28"/>
          <w:u w:val="single"/>
        </w:rPr>
        <w:t xml:space="preserve">arunki uzyskania zaliczenia przedmiotu: </w:t>
      </w:r>
    </w:p>
    <w:p w14:paraId="4A25F3B8" w14:textId="77777777" w:rsidR="00956D33" w:rsidRDefault="005B6890">
      <w:pPr>
        <w:jc w:val="both"/>
      </w:pPr>
      <w:r>
        <w:rPr>
          <w:rFonts w:ascii="Calibri Light" w:eastAsia="Times New Roman" w:hAnsi="Calibri Light" w:cs="Calibri Light"/>
        </w:rPr>
        <w:t>Warunkiem zaliczenia przedmiotu jest obecność na wszystkich zajęciach zgodnie z Regulaminem Studiów. W przypadku nieobecności usprawiedliwionej – obowiązek odrobienia zajęć po uprzednim uzgodnieniu z osobą odpowiedzialną za organizację zajęć.</w:t>
      </w:r>
      <w:r>
        <w:rPr>
          <w:rFonts w:ascii="Calibri Light" w:hAnsi="Calibri Light" w:cs="Calibri Light"/>
        </w:rPr>
        <w:t xml:space="preserve"> Każda nieobecność musi zostać odrobiona, łącznie z dniami rektorskimi i godzinami dziekańskimi – sposób i forma odrobienia zajęć po wcześniejszym uzgodnieniu z </w:t>
      </w:r>
      <w:r w:rsidR="0066371B">
        <w:rPr>
          <w:rFonts w:ascii="Calibri Light" w:eastAsia="Times New Roman" w:hAnsi="Calibri Light" w:cs="Calibri Light"/>
        </w:rPr>
        <w:t>osobą odpowiedzialną za organizację zajęć</w:t>
      </w:r>
      <w:r>
        <w:rPr>
          <w:rFonts w:ascii="Calibri Light" w:hAnsi="Calibri Light" w:cs="Calibri Light"/>
        </w:rPr>
        <w:t>.</w:t>
      </w:r>
    </w:p>
    <w:p w14:paraId="2D03B961" w14:textId="77777777" w:rsidR="00956D33" w:rsidRDefault="005B6890">
      <w:pPr>
        <w:tabs>
          <w:tab w:val="left" w:pos="5670"/>
        </w:tabs>
        <w:autoSpaceDE w:val="0"/>
        <w:jc w:val="both"/>
      </w:pPr>
      <w:r>
        <w:rPr>
          <w:rFonts w:ascii="Calibri Light" w:eastAsia="Times New Roman" w:hAnsi="Calibri Light" w:cs="Calibri Light"/>
        </w:rPr>
        <w:t>Dopuszczenie do zaliczenia – zaliczenie umiejętności praktycznych.</w:t>
      </w:r>
    </w:p>
    <w:p w14:paraId="02EB886C" w14:textId="77777777" w:rsidR="00B73416" w:rsidRDefault="00B73416">
      <w:pPr>
        <w:spacing w:after="0"/>
        <w:jc w:val="both"/>
        <w:rPr>
          <w:rFonts w:ascii="Calibri Light" w:eastAsia="Times New Roman" w:hAnsi="Calibri Light" w:cs="Calibri Light"/>
        </w:rPr>
      </w:pPr>
    </w:p>
    <w:p w14:paraId="20DD43F8" w14:textId="77777777" w:rsidR="00956D33" w:rsidRDefault="005B6890">
      <w:pPr>
        <w:spacing w:after="0"/>
        <w:jc w:val="both"/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eastAsia="Times New Roman" w:hAnsi="Calibri Light" w:cs="Calibri Light"/>
        </w:rPr>
        <w:t>Zaliczenie – test zaliczeniowy</w:t>
      </w:r>
      <w:r>
        <w:rPr>
          <w:rFonts w:ascii="Calibri Light" w:eastAsia="Times New Roman" w:hAnsi="Calibri Light" w:cs="Calibri Light"/>
          <w:sz w:val="20"/>
          <w:szCs w:val="20"/>
        </w:rPr>
        <w:t>.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371"/>
      </w:tblGrid>
      <w:tr w:rsidR="0066371B" w:rsidRPr="008859E2" w14:paraId="0AC5709E" w14:textId="77777777" w:rsidTr="00ED6A75">
        <w:tc>
          <w:tcPr>
            <w:tcW w:w="9469" w:type="dxa"/>
            <w:gridSpan w:val="2"/>
          </w:tcPr>
          <w:p w14:paraId="6385456E" w14:textId="77777777" w:rsidR="0066371B" w:rsidRPr="008859E2" w:rsidRDefault="0066371B" w:rsidP="00ED6A75">
            <w:pPr>
              <w:spacing w:after="0"/>
              <w:jc w:val="both"/>
              <w:rPr>
                <w:rFonts w:ascii="Calibri Light" w:hAnsi="Calibri Light" w:cs="Times"/>
                <w:b/>
                <w:bCs/>
              </w:rPr>
            </w:pPr>
          </w:p>
        </w:tc>
      </w:tr>
      <w:tr w:rsidR="0066371B" w:rsidRPr="00276387" w14:paraId="4B5C702B" w14:textId="77777777" w:rsidTr="00ED6A75">
        <w:tc>
          <w:tcPr>
            <w:tcW w:w="2098" w:type="dxa"/>
          </w:tcPr>
          <w:p w14:paraId="537E2734" w14:textId="77777777" w:rsidR="0066371B" w:rsidRPr="00276387" w:rsidRDefault="0066371B" w:rsidP="00ED6A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6387">
              <w:rPr>
                <w:b/>
                <w:sz w:val="24"/>
                <w:szCs w:val="24"/>
              </w:rPr>
              <w:t>Ocena:</w:t>
            </w:r>
          </w:p>
        </w:tc>
        <w:tc>
          <w:tcPr>
            <w:tcW w:w="7371" w:type="dxa"/>
          </w:tcPr>
          <w:p w14:paraId="29B2CC82" w14:textId="77777777" w:rsidR="0066371B" w:rsidRPr="00276387" w:rsidRDefault="0066371B" w:rsidP="00ED6A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6387">
              <w:rPr>
                <w:b/>
                <w:sz w:val="24"/>
                <w:szCs w:val="24"/>
              </w:rPr>
              <w:t>Kryteria oceny</w:t>
            </w:r>
            <w:r>
              <w:rPr>
                <w:b/>
                <w:sz w:val="24"/>
                <w:szCs w:val="24"/>
              </w:rPr>
              <w:t xml:space="preserve"> zaliczenia przedmiotu</w:t>
            </w:r>
          </w:p>
        </w:tc>
      </w:tr>
      <w:tr w:rsidR="0066371B" w14:paraId="5CBFF67F" w14:textId="77777777" w:rsidTr="00ED6A75">
        <w:tc>
          <w:tcPr>
            <w:tcW w:w="2098" w:type="dxa"/>
          </w:tcPr>
          <w:p w14:paraId="3447EC67" w14:textId="77777777" w:rsidR="0066371B" w:rsidRPr="00276387" w:rsidRDefault="0066371B" w:rsidP="00ED6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Bardzo dobra </w:t>
            </w:r>
            <w:r w:rsidRPr="00276387">
              <w:rPr>
                <w:sz w:val="24"/>
                <w:szCs w:val="24"/>
              </w:rPr>
              <w:t>(5,0)</w:t>
            </w:r>
          </w:p>
        </w:tc>
        <w:tc>
          <w:tcPr>
            <w:tcW w:w="7371" w:type="dxa"/>
          </w:tcPr>
          <w:p w14:paraId="4644E989" w14:textId="77777777" w:rsidR="0066371B" w:rsidRDefault="0066371B" w:rsidP="00ED6A75">
            <w:pPr>
              <w:spacing w:after="0"/>
              <w:jc w:val="both"/>
              <w:rPr>
                <w:rFonts w:ascii="Calibri Light" w:hAnsi="Calibri Light" w:cs="Times"/>
                <w:b/>
                <w:bCs/>
              </w:rPr>
            </w:pPr>
            <w:proofErr w:type="gramStart"/>
            <w:r>
              <w:t>wykazuje</w:t>
            </w:r>
            <w:proofErr w:type="gramEnd"/>
            <w:r>
              <w:t xml:space="preserve"> znajomość każdej z treści kształcenia na poziomie 90%-100%</w:t>
            </w:r>
          </w:p>
        </w:tc>
      </w:tr>
      <w:tr w:rsidR="0066371B" w14:paraId="2893E10E" w14:textId="77777777" w:rsidTr="00ED6A75">
        <w:tc>
          <w:tcPr>
            <w:tcW w:w="2098" w:type="dxa"/>
          </w:tcPr>
          <w:p w14:paraId="4B605C26" w14:textId="77777777" w:rsidR="0066371B" w:rsidRPr="00276387" w:rsidRDefault="0066371B" w:rsidP="00ED6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Ponad dobra </w:t>
            </w:r>
            <w:r w:rsidRPr="00276387">
              <w:rPr>
                <w:sz w:val="24"/>
                <w:szCs w:val="24"/>
              </w:rPr>
              <w:t>(4,5)</w:t>
            </w:r>
          </w:p>
        </w:tc>
        <w:tc>
          <w:tcPr>
            <w:tcW w:w="7371" w:type="dxa"/>
          </w:tcPr>
          <w:p w14:paraId="4ABBFADE" w14:textId="77777777" w:rsidR="0066371B" w:rsidRDefault="0066371B" w:rsidP="00ED6A75">
            <w:pPr>
              <w:spacing w:after="0"/>
              <w:jc w:val="both"/>
              <w:rPr>
                <w:rFonts w:ascii="Calibri Light" w:hAnsi="Calibri Light" w:cs="Times"/>
                <w:b/>
                <w:bCs/>
              </w:rPr>
            </w:pPr>
            <w:proofErr w:type="gramStart"/>
            <w:r>
              <w:t>wykazuje</w:t>
            </w:r>
            <w:proofErr w:type="gramEnd"/>
            <w:r>
              <w:t xml:space="preserve"> znajomość każdej z treści kształcenia na poziomie 84%-89%</w:t>
            </w:r>
          </w:p>
        </w:tc>
      </w:tr>
      <w:tr w:rsidR="0066371B" w14:paraId="20910C46" w14:textId="77777777" w:rsidTr="00ED6A75">
        <w:tc>
          <w:tcPr>
            <w:tcW w:w="2098" w:type="dxa"/>
          </w:tcPr>
          <w:p w14:paraId="4C2D97B9" w14:textId="77777777" w:rsidR="0066371B" w:rsidRPr="00276387" w:rsidRDefault="0066371B" w:rsidP="00ED6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Dobra </w:t>
            </w:r>
            <w:r w:rsidRPr="00276387">
              <w:rPr>
                <w:sz w:val="24"/>
                <w:szCs w:val="24"/>
              </w:rPr>
              <w:t>(4,0)</w:t>
            </w:r>
          </w:p>
        </w:tc>
        <w:tc>
          <w:tcPr>
            <w:tcW w:w="7371" w:type="dxa"/>
          </w:tcPr>
          <w:p w14:paraId="0C22728C" w14:textId="77777777" w:rsidR="0066371B" w:rsidRDefault="0066371B" w:rsidP="00ED6A75">
            <w:pPr>
              <w:spacing w:after="0"/>
              <w:jc w:val="both"/>
              <w:rPr>
                <w:rFonts w:ascii="Calibri Light" w:hAnsi="Calibri Light" w:cs="Times"/>
                <w:b/>
                <w:bCs/>
              </w:rPr>
            </w:pPr>
            <w:proofErr w:type="gramStart"/>
            <w:r>
              <w:t>wykazuje</w:t>
            </w:r>
            <w:proofErr w:type="gramEnd"/>
            <w:r>
              <w:t xml:space="preserve"> znajomość każdej z treści kształcenia na poziomie 77%-83%</w:t>
            </w:r>
          </w:p>
        </w:tc>
      </w:tr>
      <w:tr w:rsidR="0066371B" w14:paraId="57E974A2" w14:textId="77777777" w:rsidTr="00ED6A75">
        <w:tc>
          <w:tcPr>
            <w:tcW w:w="2098" w:type="dxa"/>
          </w:tcPr>
          <w:p w14:paraId="7790A1BC" w14:textId="77777777" w:rsidR="0066371B" w:rsidRPr="00276387" w:rsidRDefault="0066371B" w:rsidP="00ED6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Dość dobra </w:t>
            </w:r>
            <w:r w:rsidRPr="00276387">
              <w:rPr>
                <w:sz w:val="24"/>
                <w:szCs w:val="24"/>
              </w:rPr>
              <w:t>(3,5)</w:t>
            </w:r>
          </w:p>
        </w:tc>
        <w:tc>
          <w:tcPr>
            <w:tcW w:w="7371" w:type="dxa"/>
          </w:tcPr>
          <w:p w14:paraId="02998E01" w14:textId="77777777" w:rsidR="0066371B" w:rsidRDefault="0066371B" w:rsidP="00ED6A75">
            <w:pPr>
              <w:spacing w:after="0"/>
              <w:jc w:val="both"/>
              <w:rPr>
                <w:rFonts w:ascii="Calibri Light" w:hAnsi="Calibri Light" w:cs="Times"/>
                <w:b/>
                <w:bCs/>
              </w:rPr>
            </w:pPr>
            <w:proofErr w:type="gramStart"/>
            <w:r>
              <w:t>wykazuje</w:t>
            </w:r>
            <w:proofErr w:type="gramEnd"/>
            <w:r>
              <w:t xml:space="preserve"> znajomość każdej z treści kształcenia na poziomie 70%-76%</w:t>
            </w:r>
          </w:p>
        </w:tc>
      </w:tr>
      <w:tr w:rsidR="0066371B" w14:paraId="05D7E814" w14:textId="77777777" w:rsidTr="00ED6A75">
        <w:tc>
          <w:tcPr>
            <w:tcW w:w="2098" w:type="dxa"/>
          </w:tcPr>
          <w:p w14:paraId="322C5481" w14:textId="77777777" w:rsidR="0066371B" w:rsidRPr="00276387" w:rsidRDefault="0066371B" w:rsidP="00ED6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387">
              <w:rPr>
                <w:sz w:val="24"/>
                <w:szCs w:val="24"/>
              </w:rPr>
              <w:t>Dostat</w:t>
            </w:r>
            <w:r>
              <w:rPr>
                <w:sz w:val="24"/>
                <w:szCs w:val="24"/>
              </w:rPr>
              <w:t xml:space="preserve">eczna </w:t>
            </w:r>
            <w:r w:rsidRPr="00276387">
              <w:rPr>
                <w:sz w:val="24"/>
                <w:szCs w:val="24"/>
              </w:rPr>
              <w:t>(3,0)</w:t>
            </w:r>
          </w:p>
        </w:tc>
        <w:tc>
          <w:tcPr>
            <w:tcW w:w="7371" w:type="dxa"/>
          </w:tcPr>
          <w:p w14:paraId="69B2A7B0" w14:textId="77777777" w:rsidR="0066371B" w:rsidRDefault="0066371B" w:rsidP="00ED6A75">
            <w:pPr>
              <w:spacing w:after="0"/>
              <w:jc w:val="both"/>
              <w:rPr>
                <w:rFonts w:ascii="Calibri Light" w:hAnsi="Calibri Light" w:cs="Times"/>
                <w:b/>
                <w:bCs/>
              </w:rPr>
            </w:pPr>
            <w:proofErr w:type="gramStart"/>
            <w:r>
              <w:t>wykazuje</w:t>
            </w:r>
            <w:proofErr w:type="gramEnd"/>
            <w:r>
              <w:t xml:space="preserve"> znajomość każdej z treści kształcenia na poziomie 60%-69%</w:t>
            </w:r>
          </w:p>
        </w:tc>
      </w:tr>
    </w:tbl>
    <w:p w14:paraId="46EEF246" w14:textId="5FE765AA" w:rsidR="0066371B" w:rsidRDefault="0066371B" w:rsidP="00D46CA1">
      <w:pPr>
        <w:spacing w:after="0"/>
        <w:jc w:val="both"/>
      </w:pPr>
    </w:p>
    <w:p w14:paraId="4B3424D1" w14:textId="2A753BA5" w:rsidR="000A744A" w:rsidRDefault="000A744A" w:rsidP="00D46CA1">
      <w:pPr>
        <w:spacing w:after="0"/>
        <w:jc w:val="both"/>
      </w:pPr>
    </w:p>
    <w:p w14:paraId="6E7DFAFC" w14:textId="77777777" w:rsidR="000A744A" w:rsidRDefault="000A744A" w:rsidP="00D46CA1">
      <w:pPr>
        <w:spacing w:after="0"/>
        <w:jc w:val="both"/>
      </w:pPr>
    </w:p>
    <w:sectPr w:rsidR="000A744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285"/>
    <w:multiLevelType w:val="multilevel"/>
    <w:tmpl w:val="8B6074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2E5E76"/>
    <w:multiLevelType w:val="multilevel"/>
    <w:tmpl w:val="5AB090D8"/>
    <w:lvl w:ilvl="0">
      <w:start w:val="1"/>
      <w:numFmt w:val="decimal"/>
      <w:lvlText w:val="Ćwiczenie %1."/>
      <w:lvlJc w:val="left"/>
      <w:pPr>
        <w:ind w:left="360" w:hanging="360"/>
      </w:pPr>
      <w:rPr>
        <w:rFonts w:ascii="Calibri Light" w:hAnsi="Calibri Light" w:cs="Calibri Light"/>
        <w:b/>
        <w:bCs/>
        <w:i w:val="0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33"/>
    <w:rsid w:val="000652D7"/>
    <w:rsid w:val="000A744A"/>
    <w:rsid w:val="001459EA"/>
    <w:rsid w:val="002171D3"/>
    <w:rsid w:val="002C67A2"/>
    <w:rsid w:val="0041769C"/>
    <w:rsid w:val="004E0EE8"/>
    <w:rsid w:val="005B6890"/>
    <w:rsid w:val="0066371B"/>
    <w:rsid w:val="007A6EBD"/>
    <w:rsid w:val="007F3EC9"/>
    <w:rsid w:val="00956D33"/>
    <w:rsid w:val="00A12164"/>
    <w:rsid w:val="00B32B06"/>
    <w:rsid w:val="00B73416"/>
    <w:rsid w:val="00C21108"/>
    <w:rsid w:val="00CB1F9D"/>
    <w:rsid w:val="00D13369"/>
    <w:rsid w:val="00D46CA1"/>
    <w:rsid w:val="00D83A6E"/>
    <w:rsid w:val="00EB35DE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F469"/>
  <w15:docId w15:val="{58038619-189D-4A99-83FC-653F7D5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0C1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uiPriority w:val="99"/>
    <w:unhideWhenUsed/>
    <w:rsid w:val="0083075B"/>
    <w:rPr>
      <w:color w:val="0000FF" w:themeColor="hyperlink"/>
      <w:u w:val="single"/>
    </w:rPr>
  </w:style>
  <w:style w:type="character" w:customStyle="1" w:styleId="WW8Num1z0">
    <w:name w:val="WW8Num1z0"/>
    <w:qFormat/>
    <w:rPr>
      <w:rFonts w:ascii="Calibri Light" w:hAnsi="Calibri Light" w:cs="Calibri Light"/>
      <w:b/>
      <w:bCs/>
      <w:i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C11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0C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A2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A744A"/>
  </w:style>
  <w:style w:type="character" w:styleId="Hipercze">
    <w:name w:val="Hyperlink"/>
    <w:uiPriority w:val="99"/>
    <w:unhideWhenUsed/>
    <w:rsid w:val="00CB1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c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Solpin2</dc:creator>
  <cp:lastModifiedBy>KAI - Sekretariat</cp:lastModifiedBy>
  <cp:revision>2</cp:revision>
  <cp:lastPrinted>2021-10-01T07:08:00Z</cp:lastPrinted>
  <dcterms:created xsi:type="dcterms:W3CDTF">2021-10-06T09:25:00Z</dcterms:created>
  <dcterms:modified xsi:type="dcterms:W3CDTF">2021-10-06T09:25:00Z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