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20" w:rsidRDefault="00F84C20" w:rsidP="00F84C20">
      <w:bookmarkStart w:id="0" w:name="_GoBack"/>
      <w:bookmarkEnd w:id="0"/>
      <w:r>
        <w:rPr>
          <w:rFonts w:cstheme="minorHAnsi"/>
          <w:b/>
          <w:sz w:val="28"/>
          <w:szCs w:val="28"/>
        </w:rPr>
        <w:t>Wydział Lekarski Rok IV</w:t>
      </w:r>
    </w:p>
    <w:p w:rsidR="00F84C20" w:rsidRDefault="00F84C20" w:rsidP="00F84C20">
      <w:pPr>
        <w:rPr>
          <w:rFonts w:cstheme="minorHAnsi"/>
          <w:b/>
          <w:sz w:val="28"/>
          <w:szCs w:val="28"/>
        </w:rPr>
      </w:pPr>
    </w:p>
    <w:p w:rsidR="00F84C20" w:rsidRPr="007A6EBD" w:rsidRDefault="00F84C20" w:rsidP="00F84C20">
      <w:pPr>
        <w:rPr>
          <w:rFonts w:cstheme="minorHAnsi"/>
          <w:b/>
          <w:sz w:val="28"/>
          <w:szCs w:val="28"/>
          <w:u w:val="single"/>
        </w:rPr>
      </w:pPr>
    </w:p>
    <w:p w:rsidR="00F84C20" w:rsidRPr="007A6EBD" w:rsidRDefault="00F84C20" w:rsidP="00F84C20">
      <w:pPr>
        <w:rPr>
          <w:rFonts w:cstheme="minorHAnsi"/>
          <w:b/>
          <w:sz w:val="28"/>
          <w:szCs w:val="28"/>
          <w:u w:val="single"/>
        </w:rPr>
      </w:pPr>
      <w:r w:rsidRPr="007A6EBD">
        <w:rPr>
          <w:rFonts w:cstheme="minorHAnsi"/>
          <w:b/>
          <w:sz w:val="28"/>
          <w:szCs w:val="28"/>
          <w:u w:val="single"/>
        </w:rPr>
        <w:t xml:space="preserve">Przedmiot: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84C20" w:rsidTr="00F84C20">
        <w:tc>
          <w:tcPr>
            <w:tcW w:w="9212" w:type="dxa"/>
            <w:shd w:val="clear" w:color="auto" w:fill="auto"/>
            <w:tcMar>
              <w:left w:w="108" w:type="dxa"/>
            </w:tcMar>
          </w:tcPr>
          <w:p w:rsidR="00F84C20" w:rsidRDefault="00F84C20" w:rsidP="00F84C2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Anestezjologia i intensywna terapia</w:t>
            </w:r>
          </w:p>
        </w:tc>
      </w:tr>
    </w:tbl>
    <w:p w:rsidR="00F84C20" w:rsidRDefault="00F84C20" w:rsidP="00F84C20">
      <w:pPr>
        <w:rPr>
          <w:rFonts w:cstheme="minorHAnsi"/>
          <w:b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458"/>
      </w:tblGrid>
      <w:tr w:rsidR="00F84C20" w:rsidRPr="00323087" w:rsidTr="00F84C20">
        <w:trPr>
          <w:trHeight w:val="199"/>
        </w:trPr>
        <w:tc>
          <w:tcPr>
            <w:tcW w:w="2475" w:type="dxa"/>
            <w:vAlign w:val="center"/>
          </w:tcPr>
          <w:p w:rsidR="00F84C20" w:rsidRPr="004467B6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Nawa jednostki</w:t>
            </w:r>
            <w:r>
              <w:rPr>
                <w:rFonts w:ascii="Times New Roman" w:hAnsi="Times New Roman"/>
                <w:b/>
                <w:bCs/>
              </w:rPr>
              <w:t xml:space="preserve"> prowadzącej przedmiot</w:t>
            </w:r>
            <w:r w:rsidRPr="004467B6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F84C20" w:rsidRPr="00323087" w:rsidRDefault="00F84C20" w:rsidP="00F84C2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Katedra i Klinika Anestezjologii i Intensywnej Terapii</w:t>
            </w:r>
          </w:p>
        </w:tc>
      </w:tr>
      <w:tr w:rsidR="00F84C20" w:rsidRPr="00323087" w:rsidTr="00F84C20">
        <w:trPr>
          <w:trHeight w:val="341"/>
        </w:trPr>
        <w:tc>
          <w:tcPr>
            <w:tcW w:w="2475" w:type="dxa"/>
            <w:vAlign w:val="center"/>
          </w:tcPr>
          <w:p w:rsidR="00F84C20" w:rsidRPr="002257A2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</w:t>
            </w:r>
            <w:r w:rsidRPr="002257A2">
              <w:rPr>
                <w:rFonts w:ascii="Times New Roman" w:hAnsi="Times New Roman"/>
                <w:bCs/>
              </w:rPr>
              <w:t>dres jednostki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F84C20" w:rsidRPr="00323087" w:rsidRDefault="00F84C20" w:rsidP="00F84C2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50-556 Wrocław, ul. Borowska 213</w:t>
            </w:r>
          </w:p>
        </w:tc>
      </w:tr>
      <w:tr w:rsidR="00F84C20" w:rsidRPr="00323087" w:rsidTr="00F84C20">
        <w:trPr>
          <w:trHeight w:val="199"/>
        </w:trPr>
        <w:tc>
          <w:tcPr>
            <w:tcW w:w="2475" w:type="dxa"/>
            <w:vAlign w:val="center"/>
          </w:tcPr>
          <w:p w:rsidR="00F84C20" w:rsidRPr="002257A2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F84C20" w:rsidRPr="00323087" w:rsidRDefault="00F84C20" w:rsidP="00F84C2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71 733 23 10</w:t>
            </w:r>
          </w:p>
        </w:tc>
      </w:tr>
      <w:tr w:rsidR="00F84C20" w:rsidRPr="00323087" w:rsidTr="00F84C20">
        <w:trPr>
          <w:trHeight w:val="199"/>
        </w:trPr>
        <w:tc>
          <w:tcPr>
            <w:tcW w:w="2475" w:type="dxa"/>
            <w:vAlign w:val="center"/>
          </w:tcPr>
          <w:p w:rsidR="00F84C20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458" w:type="dxa"/>
            <w:shd w:val="clear" w:color="auto" w:fill="F2F2F2"/>
            <w:vAlign w:val="center"/>
          </w:tcPr>
          <w:p w:rsidR="00F84C20" w:rsidRPr="00323087" w:rsidRDefault="00F84C20" w:rsidP="00F84C2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kai@umed.wroc.pl</w:t>
            </w:r>
          </w:p>
        </w:tc>
      </w:tr>
    </w:tbl>
    <w:p w:rsidR="00F84C20" w:rsidRDefault="00F84C20" w:rsidP="00F84C20">
      <w:pPr>
        <w:rPr>
          <w:rFonts w:cstheme="minorHAnsi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F84C20" w:rsidRPr="007333B6" w:rsidTr="00F84C20">
        <w:trPr>
          <w:trHeight w:val="271"/>
        </w:trPr>
        <w:tc>
          <w:tcPr>
            <w:tcW w:w="2264" w:type="dxa"/>
            <w:vAlign w:val="center"/>
          </w:tcPr>
          <w:p w:rsidR="00F84C20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Osoba odpowiedzialna</w:t>
            </w:r>
          </w:p>
          <w:p w:rsidR="00F84C20" w:rsidRPr="004467B6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za przedmiot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F84C20" w:rsidRPr="007333B6" w:rsidRDefault="00F84C20" w:rsidP="00F84C2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proofErr w:type="spellStart"/>
            <w:r w:rsidRPr="00731A3B">
              <w:rPr>
                <w:rFonts w:ascii="Times New Roman" w:hAnsi="Times New Roman"/>
                <w:b/>
                <w:lang w:val="en-GB"/>
              </w:rPr>
              <w:t>dr</w:t>
            </w:r>
            <w:proofErr w:type="spellEnd"/>
            <w:r w:rsidRPr="00731A3B">
              <w:rPr>
                <w:rFonts w:ascii="Times New Roman" w:hAnsi="Times New Roman"/>
                <w:b/>
                <w:lang w:val="en-GB"/>
              </w:rPr>
              <w:t xml:space="preserve"> hab. </w:t>
            </w:r>
            <w:r w:rsidRPr="007333B6">
              <w:rPr>
                <w:rFonts w:ascii="Times New Roman" w:hAnsi="Times New Roman"/>
                <w:b/>
              </w:rPr>
              <w:t xml:space="preserve">Waldemar Goździk, </w:t>
            </w:r>
            <w:r>
              <w:rPr>
                <w:rFonts w:ascii="Times New Roman" w:hAnsi="Times New Roman"/>
                <w:b/>
              </w:rPr>
              <w:t>p</w:t>
            </w:r>
            <w:r w:rsidRPr="007333B6">
              <w:rPr>
                <w:rFonts w:ascii="Times New Roman" w:hAnsi="Times New Roman"/>
                <w:b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b/>
              </w:rPr>
              <w:t>nadz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84C20" w:rsidRPr="004467B6" w:rsidTr="00F84C20">
        <w:trPr>
          <w:trHeight w:val="271"/>
        </w:trPr>
        <w:tc>
          <w:tcPr>
            <w:tcW w:w="2264" w:type="dxa"/>
            <w:vAlign w:val="center"/>
          </w:tcPr>
          <w:p w:rsidR="00F84C20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F84C20" w:rsidRPr="004467B6" w:rsidRDefault="00F84C20" w:rsidP="00F84C2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</w:t>
            </w:r>
          </w:p>
        </w:tc>
      </w:tr>
      <w:tr w:rsidR="00F84C20" w:rsidTr="00F84C20">
        <w:trPr>
          <w:trHeight w:val="271"/>
        </w:trPr>
        <w:tc>
          <w:tcPr>
            <w:tcW w:w="2264" w:type="dxa"/>
            <w:vAlign w:val="center"/>
          </w:tcPr>
          <w:p w:rsidR="00F84C20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F84C20" w:rsidRDefault="00F84C20" w:rsidP="00F84C2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waldemar.gozdzik@umw.edu.pl</w:t>
            </w:r>
          </w:p>
        </w:tc>
      </w:tr>
    </w:tbl>
    <w:p w:rsidR="00F84C20" w:rsidRDefault="00F84C20" w:rsidP="00F84C20">
      <w:pPr>
        <w:rPr>
          <w:rFonts w:cstheme="minorHAnsi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F84C20" w:rsidRPr="007333B6" w:rsidTr="00F84C20">
        <w:trPr>
          <w:trHeight w:val="271"/>
        </w:trPr>
        <w:tc>
          <w:tcPr>
            <w:tcW w:w="2264" w:type="dxa"/>
            <w:vAlign w:val="center"/>
          </w:tcPr>
          <w:p w:rsidR="00F84C20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>Osoba odpowiedzialna</w:t>
            </w:r>
          </w:p>
          <w:p w:rsidR="00F84C20" w:rsidRPr="004467B6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467B6">
              <w:rPr>
                <w:rFonts w:ascii="Times New Roman" w:hAnsi="Times New Roman"/>
                <w:b/>
                <w:bCs/>
              </w:rPr>
              <w:t xml:space="preserve">za </w:t>
            </w:r>
            <w:r>
              <w:rPr>
                <w:rFonts w:ascii="Times New Roman" w:hAnsi="Times New Roman"/>
                <w:b/>
                <w:bCs/>
              </w:rPr>
              <w:t>organizację zajęć: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F84C20" w:rsidRPr="007333B6" w:rsidRDefault="00F84C20" w:rsidP="00F84C2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cstheme="minorHAnsi"/>
                <w:b/>
              </w:rPr>
              <w:t>Dr n.med. Barbara Barteczko-Grajek</w:t>
            </w:r>
          </w:p>
        </w:tc>
      </w:tr>
      <w:tr w:rsidR="00F84C20" w:rsidRPr="004467B6" w:rsidTr="00F84C20">
        <w:trPr>
          <w:trHeight w:val="271"/>
        </w:trPr>
        <w:tc>
          <w:tcPr>
            <w:tcW w:w="2264" w:type="dxa"/>
            <w:vAlign w:val="center"/>
          </w:tcPr>
          <w:p w:rsidR="00F84C20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F84C20" w:rsidRPr="004467B6" w:rsidRDefault="00F84C20" w:rsidP="00F84C2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71 733 23 10</w:t>
            </w:r>
          </w:p>
        </w:tc>
      </w:tr>
      <w:tr w:rsidR="00F84C20" w:rsidTr="00F84C20">
        <w:trPr>
          <w:trHeight w:val="271"/>
        </w:trPr>
        <w:tc>
          <w:tcPr>
            <w:tcW w:w="2264" w:type="dxa"/>
            <w:vAlign w:val="center"/>
          </w:tcPr>
          <w:p w:rsidR="00F84C20" w:rsidRDefault="00F84C20" w:rsidP="00F84C2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:rsidR="00F84C20" w:rsidRDefault="00F84C20" w:rsidP="00F84C2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/>
                <w:b/>
              </w:rPr>
            </w:pPr>
            <w:r>
              <w:rPr>
                <w:rFonts w:cstheme="minorHAnsi"/>
                <w:b/>
              </w:rPr>
              <w:t>Barbara.barteczko-grajek@umw.edu.pl</w:t>
            </w:r>
          </w:p>
        </w:tc>
      </w:tr>
    </w:tbl>
    <w:p w:rsidR="00F84C20" w:rsidRDefault="00F84C20" w:rsidP="00F84C20">
      <w:pPr>
        <w:rPr>
          <w:rFonts w:cstheme="minorHAnsi"/>
          <w:b/>
        </w:rPr>
      </w:pPr>
    </w:p>
    <w:p w:rsidR="00F84C20" w:rsidRDefault="00F84C20" w:rsidP="00F84C20">
      <w:pPr>
        <w:rPr>
          <w:rFonts w:cstheme="minorHAnsi"/>
          <w:b/>
          <w:sz w:val="28"/>
          <w:szCs w:val="28"/>
          <w:u w:val="single"/>
        </w:rPr>
      </w:pPr>
      <w:r w:rsidRPr="007A6EBD">
        <w:rPr>
          <w:rFonts w:cstheme="minorHAnsi"/>
          <w:b/>
          <w:sz w:val="28"/>
          <w:szCs w:val="28"/>
          <w:u w:val="single"/>
        </w:rPr>
        <w:t>Lokalizacja zajęć:</w:t>
      </w:r>
    </w:p>
    <w:p w:rsidR="00F84C20" w:rsidRDefault="00F84C20">
      <w:pPr>
        <w:rPr>
          <w:sz w:val="28"/>
          <w:szCs w:val="28"/>
        </w:rPr>
      </w:pPr>
    </w:p>
    <w:p w:rsidR="00E00393" w:rsidRPr="00567BD4" w:rsidRDefault="00E00393">
      <w:pPr>
        <w:rPr>
          <w:b/>
          <w:sz w:val="28"/>
          <w:szCs w:val="28"/>
        </w:rPr>
      </w:pPr>
      <w:r w:rsidRPr="00567BD4">
        <w:rPr>
          <w:b/>
          <w:sz w:val="28"/>
          <w:szCs w:val="28"/>
        </w:rPr>
        <w:t xml:space="preserve">Zajęcia odbywają się </w:t>
      </w:r>
      <w:r w:rsidR="00491EDF" w:rsidRPr="00567BD4">
        <w:rPr>
          <w:b/>
          <w:sz w:val="28"/>
          <w:szCs w:val="28"/>
        </w:rPr>
        <w:t>:</w:t>
      </w:r>
    </w:p>
    <w:p w:rsidR="003C61EB" w:rsidRPr="00491EDF" w:rsidRDefault="003C61EB">
      <w:pPr>
        <w:rPr>
          <w:sz w:val="28"/>
          <w:szCs w:val="28"/>
        </w:rPr>
      </w:pPr>
    </w:p>
    <w:p w:rsidR="00F84C20" w:rsidRPr="00567BD4" w:rsidRDefault="00E00393" w:rsidP="00567BD4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 w:rsidRPr="00567BD4">
        <w:rPr>
          <w:b/>
          <w:sz w:val="32"/>
          <w:szCs w:val="32"/>
        </w:rPr>
        <w:t>Centrum Symulacji</w:t>
      </w:r>
      <w:r w:rsidR="00567BD4">
        <w:rPr>
          <w:b/>
          <w:sz w:val="32"/>
          <w:szCs w:val="32"/>
        </w:rPr>
        <w:t xml:space="preserve"> Medycznej (CSM)</w:t>
      </w:r>
    </w:p>
    <w:p w:rsidR="00F84C20" w:rsidRPr="00F84C20" w:rsidRDefault="00F84C20" w:rsidP="00F84C20">
      <w:pPr>
        <w:ind w:left="1276"/>
        <w:rPr>
          <w:sz w:val="28"/>
          <w:szCs w:val="28"/>
        </w:rPr>
      </w:pPr>
      <w:r w:rsidRPr="00F84C20">
        <w:rPr>
          <w:rFonts w:cstheme="minorHAnsi"/>
          <w:b/>
          <w:sz w:val="28"/>
          <w:szCs w:val="28"/>
        </w:rPr>
        <w:t>ul. T. Chałubińskiego 7a, 50-368</w:t>
      </w:r>
      <w:r>
        <w:rPr>
          <w:rFonts w:cstheme="minorHAnsi"/>
          <w:b/>
          <w:sz w:val="28"/>
          <w:szCs w:val="28"/>
        </w:rPr>
        <w:t>:</w:t>
      </w:r>
    </w:p>
    <w:p w:rsidR="00E00393" w:rsidRPr="00F84C20" w:rsidRDefault="00E00393" w:rsidP="00F84C20">
      <w:pPr>
        <w:ind w:left="1276"/>
        <w:rPr>
          <w:b/>
          <w:sz w:val="32"/>
          <w:szCs w:val="32"/>
        </w:rPr>
      </w:pPr>
      <w:r w:rsidRPr="00F84C20">
        <w:rPr>
          <w:b/>
          <w:sz w:val="32"/>
          <w:szCs w:val="32"/>
        </w:rPr>
        <w:t xml:space="preserve"> </w:t>
      </w:r>
    </w:p>
    <w:p w:rsidR="00097D9E" w:rsidRPr="00097D9E" w:rsidRDefault="00097D9E" w:rsidP="00097D9E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I-IX  GODZ. 8.</w:t>
      </w:r>
      <w:r w:rsidR="00F84C20">
        <w:rPr>
          <w:sz w:val="28"/>
          <w:szCs w:val="28"/>
          <w:highlight w:val="yellow"/>
        </w:rPr>
        <w:t>00</w:t>
      </w:r>
      <w:r w:rsidRPr="00097D9E">
        <w:rPr>
          <w:sz w:val="28"/>
          <w:szCs w:val="28"/>
          <w:highlight w:val="yellow"/>
        </w:rPr>
        <w:t>-</w:t>
      </w:r>
      <w:r w:rsidR="00F84C20">
        <w:rPr>
          <w:sz w:val="28"/>
          <w:szCs w:val="28"/>
          <w:highlight w:val="yellow"/>
        </w:rPr>
        <w:t>11.45</w:t>
      </w:r>
    </w:p>
    <w:p w:rsidR="00097D9E" w:rsidRPr="006A3292" w:rsidRDefault="00097D9E" w:rsidP="00097D9E">
      <w:pPr>
        <w:pStyle w:val="Akapitzlist"/>
        <w:ind w:left="1440"/>
        <w:rPr>
          <w:b/>
          <w:sz w:val="24"/>
          <w:szCs w:val="24"/>
        </w:rPr>
      </w:pPr>
    </w:p>
    <w:p w:rsidR="00E00393" w:rsidRDefault="00E00393">
      <w:r>
        <w:t xml:space="preserve"> grupy nieparzyste</w:t>
      </w:r>
      <w:r w:rsidR="00491EDF">
        <w:t xml:space="preserve"> (9, 13, 1, 5)</w:t>
      </w:r>
      <w:r>
        <w:t xml:space="preserve"> w II i VIII tygodniu zajęć;</w:t>
      </w:r>
    </w:p>
    <w:p w:rsidR="00E00393" w:rsidRDefault="00E00393">
      <w:r>
        <w:t>grupy parzyste</w:t>
      </w:r>
      <w:r w:rsidR="00491EDF">
        <w:t xml:space="preserve"> (10, 14, 2, 6) </w:t>
      </w:r>
      <w:r>
        <w:t xml:space="preserve"> w III i IX tygodniu zajęć; </w:t>
      </w: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</w:tblGrid>
      <w:tr w:rsidR="00205661" w:rsidTr="00205661">
        <w:trPr>
          <w:tblCellSpacing w:w="11" w:type="dxa"/>
        </w:trPr>
        <w:tc>
          <w:tcPr>
            <w:tcW w:w="1380" w:type="dxa"/>
            <w:gridSpan w:val="2"/>
          </w:tcPr>
          <w:p w:rsidR="00205661" w:rsidRDefault="00E00393">
            <w:r>
              <w:t xml:space="preserve">                              </w:t>
            </w:r>
            <w:r w:rsidR="00205661">
              <w:lastRenderedPageBreak/>
              <w:t>Tydzień zajęć</w:t>
            </w:r>
          </w:p>
        </w:tc>
        <w:tc>
          <w:tcPr>
            <w:tcW w:w="1648" w:type="dxa"/>
          </w:tcPr>
          <w:p w:rsidR="00205661" w:rsidRDefault="00205661">
            <w:r>
              <w:lastRenderedPageBreak/>
              <w:t>GR. 9, 13, 1, 5</w:t>
            </w:r>
          </w:p>
        </w:tc>
        <w:tc>
          <w:tcPr>
            <w:tcW w:w="1699" w:type="dxa"/>
          </w:tcPr>
          <w:p w:rsidR="00205661" w:rsidRDefault="00205661">
            <w:r>
              <w:t>GR.10, 14, 2, 6</w:t>
            </w:r>
          </w:p>
        </w:tc>
      </w:tr>
      <w:tr w:rsidR="00205661" w:rsidTr="00205661">
        <w:trPr>
          <w:trHeight w:val="166"/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lastRenderedPageBreak/>
              <w:t>I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/>
        </w:tc>
        <w:tc>
          <w:tcPr>
            <w:tcW w:w="1699" w:type="dxa"/>
          </w:tcPr>
          <w:p w:rsidR="00205661" w:rsidRDefault="00205661" w:rsidP="00E56D15"/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II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205661" w:rsidRDefault="00205661" w:rsidP="00E56D15"/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III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/>
        </w:tc>
        <w:tc>
          <w:tcPr>
            <w:tcW w:w="1699" w:type="dxa"/>
          </w:tcPr>
          <w:p w:rsidR="00205661" w:rsidRDefault="00205661" w:rsidP="00E56D15">
            <w:r w:rsidRPr="00A543D7">
              <w:rPr>
                <w:highlight w:val="yellow"/>
              </w:rPr>
              <w:t>CSM</w:t>
            </w:r>
          </w:p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IV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/>
        </w:tc>
        <w:tc>
          <w:tcPr>
            <w:tcW w:w="1699" w:type="dxa"/>
          </w:tcPr>
          <w:p w:rsidR="00205661" w:rsidRDefault="00205661" w:rsidP="00E56D15"/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V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/>
        </w:tc>
        <w:tc>
          <w:tcPr>
            <w:tcW w:w="1699" w:type="dxa"/>
          </w:tcPr>
          <w:p w:rsidR="00205661" w:rsidRDefault="00205661" w:rsidP="00E56D15"/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VI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/>
        </w:tc>
        <w:tc>
          <w:tcPr>
            <w:tcW w:w="1699" w:type="dxa"/>
          </w:tcPr>
          <w:p w:rsidR="00205661" w:rsidRDefault="00205661" w:rsidP="00E56D15"/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VII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/>
        </w:tc>
        <w:tc>
          <w:tcPr>
            <w:tcW w:w="1699" w:type="dxa"/>
          </w:tcPr>
          <w:p w:rsidR="00205661" w:rsidRDefault="00205661" w:rsidP="00E56D15"/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VIII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205661" w:rsidRDefault="00205661" w:rsidP="00E56D15"/>
        </w:tc>
      </w:tr>
      <w:tr w:rsidR="00205661" w:rsidTr="00205661">
        <w:trPr>
          <w:tblCellSpacing w:w="11" w:type="dxa"/>
        </w:trPr>
        <w:tc>
          <w:tcPr>
            <w:tcW w:w="537" w:type="dxa"/>
          </w:tcPr>
          <w:p w:rsidR="00205661" w:rsidRDefault="00205661" w:rsidP="00E56D15">
            <w:r>
              <w:t>IX</w:t>
            </w:r>
          </w:p>
        </w:tc>
        <w:tc>
          <w:tcPr>
            <w:tcW w:w="821" w:type="dxa"/>
          </w:tcPr>
          <w:p w:rsidR="00205661" w:rsidRDefault="00205661" w:rsidP="00E56D15"/>
        </w:tc>
        <w:tc>
          <w:tcPr>
            <w:tcW w:w="1648" w:type="dxa"/>
          </w:tcPr>
          <w:p w:rsidR="00205661" w:rsidRDefault="00205661" w:rsidP="00E56D15"/>
        </w:tc>
        <w:tc>
          <w:tcPr>
            <w:tcW w:w="1699" w:type="dxa"/>
          </w:tcPr>
          <w:p w:rsidR="00205661" w:rsidRDefault="00205661" w:rsidP="00E56D15">
            <w:r w:rsidRPr="00A543D7">
              <w:rPr>
                <w:highlight w:val="yellow"/>
              </w:rPr>
              <w:t>CSM</w:t>
            </w:r>
          </w:p>
        </w:tc>
      </w:tr>
    </w:tbl>
    <w:p w:rsidR="00765D82" w:rsidRDefault="00765D82">
      <w:pPr>
        <w:rPr>
          <w:sz w:val="24"/>
          <w:szCs w:val="24"/>
        </w:rPr>
      </w:pPr>
    </w:p>
    <w:p w:rsidR="00097D9E" w:rsidRPr="00097D9E" w:rsidRDefault="00097D9E" w:rsidP="00097D9E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VII –XV  GODZ. 11.45-15.30</w:t>
      </w:r>
    </w:p>
    <w:p w:rsidR="00097D9E" w:rsidRDefault="00097D9E" w:rsidP="00097D9E">
      <w:r>
        <w:t>grupy nieparzyste (11, 15, 3, 7) w VIII I XIV tygodniu zajęć;</w:t>
      </w:r>
    </w:p>
    <w:p w:rsidR="00097D9E" w:rsidRDefault="00097D9E" w:rsidP="00097D9E">
      <w:r>
        <w:t xml:space="preserve">grupy parzyste (12, 16, 4, 8)  w IX  I XV tygodniu zajęć; </w:t>
      </w: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</w:tblGrid>
      <w:tr w:rsidR="00097D9E" w:rsidTr="00097D9E">
        <w:trPr>
          <w:tblCellSpacing w:w="11" w:type="dxa"/>
        </w:trPr>
        <w:tc>
          <w:tcPr>
            <w:tcW w:w="1380" w:type="dxa"/>
            <w:gridSpan w:val="2"/>
          </w:tcPr>
          <w:p w:rsidR="00097D9E" w:rsidRDefault="00097D9E" w:rsidP="00097D9E">
            <w:r>
              <w:t xml:space="preserve">                              Tydzień zajęć</w:t>
            </w:r>
          </w:p>
        </w:tc>
        <w:tc>
          <w:tcPr>
            <w:tcW w:w="1648" w:type="dxa"/>
          </w:tcPr>
          <w:p w:rsidR="00097D9E" w:rsidRDefault="00097D9E" w:rsidP="00097D9E">
            <w:r>
              <w:t>GR. 11, 15, 3, 7</w:t>
            </w:r>
          </w:p>
        </w:tc>
        <w:tc>
          <w:tcPr>
            <w:tcW w:w="1699" w:type="dxa"/>
          </w:tcPr>
          <w:p w:rsidR="00097D9E" w:rsidRDefault="00097D9E" w:rsidP="00097D9E">
            <w:r>
              <w:t>GR. 12, 16, 4, 8</w:t>
            </w:r>
          </w:p>
        </w:tc>
      </w:tr>
      <w:tr w:rsidR="00097D9E" w:rsidTr="00097D9E">
        <w:trPr>
          <w:trHeight w:val="166"/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VII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/>
        </w:tc>
        <w:tc>
          <w:tcPr>
            <w:tcW w:w="1699" w:type="dxa"/>
          </w:tcPr>
          <w:p w:rsidR="00097D9E" w:rsidRDefault="00097D9E" w:rsidP="00097D9E"/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VIII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097D9E" w:rsidRDefault="00097D9E" w:rsidP="00097D9E"/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IX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/>
        </w:tc>
        <w:tc>
          <w:tcPr>
            <w:tcW w:w="1699" w:type="dxa"/>
          </w:tcPr>
          <w:p w:rsidR="00097D9E" w:rsidRDefault="00097D9E" w:rsidP="00097D9E">
            <w:r w:rsidRPr="00A543D7">
              <w:rPr>
                <w:highlight w:val="yellow"/>
              </w:rPr>
              <w:t>CSM</w:t>
            </w:r>
          </w:p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/>
        </w:tc>
        <w:tc>
          <w:tcPr>
            <w:tcW w:w="1699" w:type="dxa"/>
          </w:tcPr>
          <w:p w:rsidR="00097D9E" w:rsidRDefault="00097D9E" w:rsidP="00097D9E"/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/>
        </w:tc>
        <w:tc>
          <w:tcPr>
            <w:tcW w:w="1699" w:type="dxa"/>
          </w:tcPr>
          <w:p w:rsidR="00097D9E" w:rsidRDefault="00097D9E" w:rsidP="00097D9E"/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/>
        </w:tc>
        <w:tc>
          <w:tcPr>
            <w:tcW w:w="1699" w:type="dxa"/>
          </w:tcPr>
          <w:p w:rsidR="00097D9E" w:rsidRDefault="00097D9E" w:rsidP="00097D9E"/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/>
        </w:tc>
        <w:tc>
          <w:tcPr>
            <w:tcW w:w="1699" w:type="dxa"/>
          </w:tcPr>
          <w:p w:rsidR="00097D9E" w:rsidRDefault="00097D9E" w:rsidP="00097D9E"/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>
            <w:r w:rsidRPr="00A543D7">
              <w:rPr>
                <w:highlight w:val="yellow"/>
              </w:rPr>
              <w:t>CSM</w:t>
            </w:r>
          </w:p>
        </w:tc>
        <w:tc>
          <w:tcPr>
            <w:tcW w:w="1699" w:type="dxa"/>
          </w:tcPr>
          <w:p w:rsidR="00097D9E" w:rsidRDefault="00097D9E" w:rsidP="00097D9E"/>
        </w:tc>
      </w:tr>
      <w:tr w:rsidR="00097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Default="00097D9E" w:rsidP="00097D9E"/>
        </w:tc>
        <w:tc>
          <w:tcPr>
            <w:tcW w:w="1699" w:type="dxa"/>
          </w:tcPr>
          <w:p w:rsidR="00097D9E" w:rsidRDefault="00097D9E" w:rsidP="00097D9E">
            <w:r w:rsidRPr="00A543D7">
              <w:rPr>
                <w:highlight w:val="yellow"/>
              </w:rPr>
              <w:t>CSM</w:t>
            </w:r>
          </w:p>
        </w:tc>
      </w:tr>
    </w:tbl>
    <w:p w:rsidR="00097D9E" w:rsidRDefault="00097D9E" w:rsidP="00097D9E"/>
    <w:p w:rsidR="00097D9E" w:rsidRPr="006A3292" w:rsidRDefault="00097D9E">
      <w:pPr>
        <w:rPr>
          <w:sz w:val="24"/>
          <w:szCs w:val="24"/>
        </w:rPr>
      </w:pPr>
    </w:p>
    <w:p w:rsidR="00205661" w:rsidRPr="00567BD4" w:rsidRDefault="00491EDF" w:rsidP="00567BD4">
      <w:pPr>
        <w:pStyle w:val="Akapitzlist"/>
        <w:numPr>
          <w:ilvl w:val="0"/>
          <w:numId w:val="11"/>
        </w:numPr>
        <w:rPr>
          <w:b/>
          <w:sz w:val="28"/>
          <w:szCs w:val="28"/>
        </w:rPr>
      </w:pPr>
      <w:r w:rsidRPr="00567BD4">
        <w:rPr>
          <w:b/>
          <w:sz w:val="28"/>
          <w:szCs w:val="28"/>
        </w:rPr>
        <w:t xml:space="preserve">  </w:t>
      </w:r>
      <w:r w:rsidR="00205661" w:rsidRPr="00567BD4">
        <w:rPr>
          <w:b/>
          <w:sz w:val="28"/>
          <w:szCs w:val="28"/>
        </w:rPr>
        <w:t>Katedra  i Klinika Anestezjologii i Intensywnej Terapii</w:t>
      </w:r>
      <w:r w:rsidR="00F84C20" w:rsidRPr="00567BD4">
        <w:rPr>
          <w:b/>
          <w:sz w:val="28"/>
          <w:szCs w:val="28"/>
        </w:rPr>
        <w:t>,</w:t>
      </w:r>
    </w:p>
    <w:p w:rsidR="00F84C20" w:rsidRPr="00F84C20" w:rsidRDefault="00F84C20" w:rsidP="00F84C2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Pr="00F84C20">
        <w:rPr>
          <w:b/>
          <w:sz w:val="28"/>
          <w:szCs w:val="28"/>
        </w:rPr>
        <w:t>Ul.Borowska</w:t>
      </w:r>
      <w:proofErr w:type="spellEnd"/>
      <w:r w:rsidRPr="00F84C20">
        <w:rPr>
          <w:b/>
          <w:sz w:val="28"/>
          <w:szCs w:val="28"/>
        </w:rPr>
        <w:t xml:space="preserve"> 213, II piętro, budynek B.</w:t>
      </w:r>
    </w:p>
    <w:p w:rsidR="006A3292" w:rsidRDefault="006A3292" w:rsidP="00205661">
      <w:pPr>
        <w:pStyle w:val="Akapitzlist"/>
        <w:rPr>
          <w:sz w:val="24"/>
          <w:szCs w:val="24"/>
        </w:rPr>
      </w:pPr>
    </w:p>
    <w:p w:rsidR="00205661" w:rsidRDefault="00205661" w:rsidP="002056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Zajęcia podzielono na dwie części:</w:t>
      </w:r>
    </w:p>
    <w:p w:rsidR="00205661" w:rsidRDefault="00491EDF" w:rsidP="0020566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E01767">
        <w:rPr>
          <w:sz w:val="24"/>
          <w:szCs w:val="24"/>
        </w:rPr>
        <w:t>teoretyczna prelekcja</w:t>
      </w:r>
      <w:r w:rsidR="00205661">
        <w:rPr>
          <w:sz w:val="24"/>
          <w:szCs w:val="24"/>
        </w:rPr>
        <w:t xml:space="preserve"> -2,5 h</w:t>
      </w:r>
      <w:r w:rsidR="006A3292">
        <w:rPr>
          <w:sz w:val="24"/>
          <w:szCs w:val="24"/>
        </w:rPr>
        <w:t>-SALA SEMINARYJNA (II piętro budynek B)</w:t>
      </w:r>
    </w:p>
    <w:p w:rsidR="002E324D" w:rsidRDefault="002E324D" w:rsidP="002E324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Ćwiczenia praktyczne  (CK) -2,5h OIT AB, OIT CN, Sala operacyjna, OITD (Oddział intensywnej terapii AB, Oddział intensywnej terapii </w:t>
      </w:r>
      <w:proofErr w:type="spellStart"/>
      <w:r>
        <w:rPr>
          <w:sz w:val="24"/>
          <w:szCs w:val="24"/>
        </w:rPr>
        <w:t>kardio-neuro</w:t>
      </w:r>
      <w:proofErr w:type="spellEnd"/>
      <w:r>
        <w:rPr>
          <w:sz w:val="24"/>
          <w:szCs w:val="24"/>
        </w:rPr>
        <w:t>, sala operacyjna, Oddział intensywnej terapii dziecięcy)</w:t>
      </w:r>
    </w:p>
    <w:p w:rsidR="00FB457A" w:rsidRDefault="00FB457A" w:rsidP="002E324D">
      <w:pPr>
        <w:pStyle w:val="Akapitzlist"/>
        <w:ind w:left="1080"/>
        <w:rPr>
          <w:sz w:val="24"/>
          <w:szCs w:val="24"/>
        </w:rPr>
      </w:pPr>
    </w:p>
    <w:p w:rsidR="00205661" w:rsidRDefault="006A3292" w:rsidP="00491EDF">
      <w:pPr>
        <w:ind w:left="720"/>
      </w:pPr>
      <w:r>
        <w:t>Wg poniższego schematu:</w:t>
      </w:r>
    </w:p>
    <w:p w:rsidR="00F84C20" w:rsidRPr="00097D9E" w:rsidRDefault="00097D9E" w:rsidP="00F84C20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lastRenderedPageBreak/>
        <w:t xml:space="preserve">TYDZIEŃ ZAJĘĆ: I-IX  GODZ. </w:t>
      </w:r>
      <w:r w:rsidR="00F84C20" w:rsidRPr="00097D9E">
        <w:rPr>
          <w:sz w:val="28"/>
          <w:szCs w:val="28"/>
          <w:highlight w:val="yellow"/>
        </w:rPr>
        <w:t>8.</w:t>
      </w:r>
      <w:r w:rsidR="00F84C20">
        <w:rPr>
          <w:sz w:val="28"/>
          <w:szCs w:val="28"/>
          <w:highlight w:val="yellow"/>
        </w:rPr>
        <w:t>00</w:t>
      </w:r>
      <w:r w:rsidR="00F84C20" w:rsidRPr="00097D9E">
        <w:rPr>
          <w:sz w:val="28"/>
          <w:szCs w:val="28"/>
          <w:highlight w:val="yellow"/>
        </w:rPr>
        <w:t>-</w:t>
      </w:r>
      <w:r w:rsidR="00F84C20">
        <w:rPr>
          <w:sz w:val="28"/>
          <w:szCs w:val="28"/>
          <w:highlight w:val="yellow"/>
        </w:rPr>
        <w:t>11.45</w:t>
      </w:r>
    </w:p>
    <w:p w:rsidR="00097D9E" w:rsidRDefault="00097D9E" w:rsidP="00491EDF">
      <w:pPr>
        <w:ind w:left="720"/>
      </w:pP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  <w:gridCol w:w="1732"/>
        <w:gridCol w:w="1732"/>
      </w:tblGrid>
      <w:tr w:rsidR="001B2D9E" w:rsidTr="001B2D9E">
        <w:trPr>
          <w:tblCellSpacing w:w="11" w:type="dxa"/>
        </w:trPr>
        <w:tc>
          <w:tcPr>
            <w:tcW w:w="1380" w:type="dxa"/>
            <w:gridSpan w:val="2"/>
          </w:tcPr>
          <w:p w:rsidR="001B2D9E" w:rsidRDefault="001B2D9E" w:rsidP="00097D9E">
            <w:r>
              <w:t>Tydzień zajęć</w:t>
            </w:r>
          </w:p>
        </w:tc>
        <w:tc>
          <w:tcPr>
            <w:tcW w:w="1648" w:type="dxa"/>
          </w:tcPr>
          <w:p w:rsidR="001B2D9E" w:rsidRPr="006A3292" w:rsidRDefault="001B2D9E" w:rsidP="00097D9E">
            <w:pPr>
              <w:rPr>
                <w:highlight w:val="yellow"/>
              </w:rPr>
            </w:pPr>
            <w:r w:rsidRPr="006A3292">
              <w:rPr>
                <w:highlight w:val="yellow"/>
              </w:rPr>
              <w:t>GR. 9, 13, 1, 5</w:t>
            </w:r>
          </w:p>
          <w:p w:rsidR="001B2D9E" w:rsidRPr="006A3292" w:rsidRDefault="001B2D9E" w:rsidP="00097D9E">
            <w:pPr>
              <w:rPr>
                <w:sz w:val="20"/>
                <w:szCs w:val="20"/>
                <w:highlight w:val="yellow"/>
              </w:rPr>
            </w:pPr>
            <w:r w:rsidRPr="006A3292">
              <w:rPr>
                <w:sz w:val="20"/>
                <w:szCs w:val="20"/>
                <w:highlight w:val="yellow"/>
              </w:rPr>
              <w:t>Godz. 8.</w:t>
            </w:r>
            <w:r w:rsidR="00F84C20">
              <w:rPr>
                <w:sz w:val="20"/>
                <w:szCs w:val="20"/>
                <w:highlight w:val="yellow"/>
              </w:rPr>
              <w:t>0</w:t>
            </w:r>
            <w:r w:rsidRPr="006A3292">
              <w:rPr>
                <w:sz w:val="20"/>
                <w:szCs w:val="20"/>
                <w:highlight w:val="yellow"/>
              </w:rPr>
              <w:t>0-0</w:t>
            </w:r>
            <w:r w:rsidR="00F84C20">
              <w:rPr>
                <w:sz w:val="20"/>
                <w:szCs w:val="20"/>
                <w:highlight w:val="yellow"/>
              </w:rPr>
              <w:t>9</w:t>
            </w:r>
            <w:r w:rsidRPr="006A3292">
              <w:rPr>
                <w:sz w:val="20"/>
                <w:szCs w:val="20"/>
                <w:highlight w:val="yellow"/>
              </w:rPr>
              <w:t>.</w:t>
            </w:r>
            <w:r w:rsidR="00F84C20">
              <w:rPr>
                <w:sz w:val="20"/>
                <w:szCs w:val="20"/>
                <w:highlight w:val="yellow"/>
              </w:rPr>
              <w:t>3</w:t>
            </w:r>
            <w:r w:rsidRPr="006A3292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710" w:type="dxa"/>
          </w:tcPr>
          <w:p w:rsidR="001B2D9E" w:rsidRPr="001B2D9E" w:rsidRDefault="001B2D9E" w:rsidP="00097D9E">
            <w:r w:rsidRPr="001B2D9E">
              <w:t>GR. 9, 13, 1, 5</w:t>
            </w:r>
          </w:p>
          <w:p w:rsidR="001B2D9E" w:rsidRPr="001B2D9E" w:rsidRDefault="001B2D9E" w:rsidP="00097D9E">
            <w:r w:rsidRPr="001B2D9E">
              <w:rPr>
                <w:sz w:val="20"/>
                <w:szCs w:val="20"/>
              </w:rPr>
              <w:t>Godz.0</w:t>
            </w:r>
            <w:r w:rsidR="00F84C20">
              <w:rPr>
                <w:sz w:val="20"/>
                <w:szCs w:val="20"/>
              </w:rPr>
              <w:t>9</w:t>
            </w:r>
            <w:r w:rsidRPr="001B2D9E">
              <w:rPr>
                <w:sz w:val="20"/>
                <w:szCs w:val="20"/>
              </w:rPr>
              <w:t>.</w:t>
            </w:r>
            <w:r w:rsidR="00F84C20">
              <w:rPr>
                <w:sz w:val="20"/>
                <w:szCs w:val="20"/>
              </w:rPr>
              <w:t>4</w:t>
            </w:r>
            <w:r w:rsidRPr="001B2D9E">
              <w:rPr>
                <w:sz w:val="20"/>
                <w:szCs w:val="20"/>
              </w:rPr>
              <w:t>5-1</w:t>
            </w:r>
            <w:r w:rsidR="00F84C20">
              <w:rPr>
                <w:sz w:val="20"/>
                <w:szCs w:val="20"/>
              </w:rPr>
              <w:t>1</w:t>
            </w:r>
            <w:r w:rsidRPr="001B2D9E">
              <w:rPr>
                <w:sz w:val="20"/>
                <w:szCs w:val="20"/>
              </w:rPr>
              <w:t>.</w:t>
            </w:r>
            <w:r w:rsidR="00F84C20">
              <w:rPr>
                <w:sz w:val="20"/>
                <w:szCs w:val="20"/>
              </w:rPr>
              <w:t>4</w:t>
            </w:r>
            <w:r w:rsidRPr="001B2D9E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1B2D9E" w:rsidRPr="006A3292" w:rsidRDefault="001B2D9E" w:rsidP="00097D9E">
            <w:pPr>
              <w:rPr>
                <w:highlight w:val="yellow"/>
              </w:rPr>
            </w:pPr>
            <w:r w:rsidRPr="006A3292">
              <w:rPr>
                <w:highlight w:val="yellow"/>
              </w:rPr>
              <w:t>GR.10, 14, 2, 6</w:t>
            </w:r>
          </w:p>
          <w:p w:rsidR="001B2D9E" w:rsidRPr="006A3292" w:rsidRDefault="001B2D9E" w:rsidP="00097D9E">
            <w:pPr>
              <w:rPr>
                <w:highlight w:val="yellow"/>
              </w:rPr>
            </w:pPr>
            <w:r w:rsidRPr="006A3292">
              <w:rPr>
                <w:sz w:val="20"/>
                <w:szCs w:val="20"/>
                <w:highlight w:val="yellow"/>
              </w:rPr>
              <w:t xml:space="preserve">Godz. </w:t>
            </w:r>
            <w:r w:rsidR="00F84C20" w:rsidRPr="006A3292">
              <w:rPr>
                <w:sz w:val="20"/>
                <w:szCs w:val="20"/>
                <w:highlight w:val="yellow"/>
              </w:rPr>
              <w:t>8.</w:t>
            </w:r>
            <w:r w:rsidR="00F84C20">
              <w:rPr>
                <w:sz w:val="20"/>
                <w:szCs w:val="20"/>
                <w:highlight w:val="yellow"/>
              </w:rPr>
              <w:t>0</w:t>
            </w:r>
            <w:r w:rsidR="00F84C20" w:rsidRPr="006A3292">
              <w:rPr>
                <w:sz w:val="20"/>
                <w:szCs w:val="20"/>
                <w:highlight w:val="yellow"/>
              </w:rPr>
              <w:t>0-0</w:t>
            </w:r>
            <w:r w:rsidR="00F84C20">
              <w:rPr>
                <w:sz w:val="20"/>
                <w:szCs w:val="20"/>
                <w:highlight w:val="yellow"/>
              </w:rPr>
              <w:t>9</w:t>
            </w:r>
            <w:r w:rsidR="00F84C20" w:rsidRPr="006A3292">
              <w:rPr>
                <w:sz w:val="20"/>
                <w:szCs w:val="20"/>
                <w:highlight w:val="yellow"/>
              </w:rPr>
              <w:t>.</w:t>
            </w:r>
            <w:r w:rsidR="00F84C20">
              <w:rPr>
                <w:sz w:val="20"/>
                <w:szCs w:val="20"/>
                <w:highlight w:val="yellow"/>
              </w:rPr>
              <w:t>3</w:t>
            </w:r>
            <w:r w:rsidR="00F84C20" w:rsidRPr="006A3292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699" w:type="dxa"/>
          </w:tcPr>
          <w:p w:rsidR="001B2D9E" w:rsidRPr="001B2D9E" w:rsidRDefault="001B2D9E" w:rsidP="00097D9E">
            <w:r w:rsidRPr="001B2D9E">
              <w:t>GR.10, 14, 2, 6</w:t>
            </w:r>
            <w:r w:rsidRPr="001B2D9E">
              <w:rPr>
                <w:sz w:val="20"/>
                <w:szCs w:val="20"/>
              </w:rPr>
              <w:t xml:space="preserve"> Godz.</w:t>
            </w:r>
            <w:r w:rsidR="00F84C20" w:rsidRPr="001B2D9E">
              <w:rPr>
                <w:sz w:val="20"/>
                <w:szCs w:val="20"/>
              </w:rPr>
              <w:t>0</w:t>
            </w:r>
            <w:r w:rsidR="00F84C20">
              <w:rPr>
                <w:sz w:val="20"/>
                <w:szCs w:val="20"/>
              </w:rPr>
              <w:t>9</w:t>
            </w:r>
            <w:r w:rsidR="00F84C20" w:rsidRPr="001B2D9E">
              <w:rPr>
                <w:sz w:val="20"/>
                <w:szCs w:val="20"/>
              </w:rPr>
              <w:t>.</w:t>
            </w:r>
            <w:r w:rsidR="00F84C20">
              <w:rPr>
                <w:sz w:val="20"/>
                <w:szCs w:val="20"/>
              </w:rPr>
              <w:t>4</w:t>
            </w:r>
            <w:r w:rsidR="00F84C20" w:rsidRPr="001B2D9E">
              <w:rPr>
                <w:sz w:val="20"/>
                <w:szCs w:val="20"/>
              </w:rPr>
              <w:t>5-</w:t>
            </w:r>
            <w:r w:rsidR="00F84C20">
              <w:rPr>
                <w:sz w:val="20"/>
                <w:szCs w:val="20"/>
              </w:rPr>
              <w:t>11</w:t>
            </w:r>
            <w:r w:rsidR="00F84C20" w:rsidRPr="001B2D9E">
              <w:rPr>
                <w:sz w:val="20"/>
                <w:szCs w:val="20"/>
              </w:rPr>
              <w:t>.</w:t>
            </w:r>
            <w:r w:rsidR="00F84C20">
              <w:rPr>
                <w:sz w:val="20"/>
                <w:szCs w:val="20"/>
              </w:rPr>
              <w:t>4</w:t>
            </w:r>
            <w:r w:rsidR="00F84C20" w:rsidRPr="001B2D9E">
              <w:rPr>
                <w:sz w:val="20"/>
                <w:szCs w:val="20"/>
              </w:rPr>
              <w:t>5</w:t>
            </w:r>
          </w:p>
        </w:tc>
      </w:tr>
      <w:tr w:rsidR="005F38A8" w:rsidTr="001B2D9E">
        <w:trPr>
          <w:trHeight w:val="166"/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I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1</w:t>
            </w:r>
          </w:p>
        </w:tc>
        <w:tc>
          <w:tcPr>
            <w:tcW w:w="1710" w:type="dxa"/>
          </w:tcPr>
          <w:p w:rsidR="005F38A8" w:rsidRPr="001B2D9E" w:rsidRDefault="005F38A8" w:rsidP="005F38A8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5F38A8" w:rsidRPr="001B2D9E" w:rsidRDefault="005F38A8" w:rsidP="005F38A8">
            <w:pPr>
              <w:jc w:val="center"/>
            </w:pPr>
            <w:r w:rsidRPr="001B2D9E">
              <w:t>Prelekcja</w:t>
            </w:r>
            <w:r>
              <w:t xml:space="preserve"> 1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II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710" w:type="dxa"/>
          </w:tcPr>
          <w:p w:rsidR="005F38A8" w:rsidRPr="001B2D9E" w:rsidRDefault="005F38A8" w:rsidP="005F38A8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5F38A8" w:rsidRPr="00504E3E" w:rsidRDefault="005F38A8" w:rsidP="005F38A8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5F38A8" w:rsidRPr="00504E3E" w:rsidRDefault="005F38A8" w:rsidP="005F38A8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III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504E3E" w:rsidRDefault="005F38A8" w:rsidP="005F38A8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5F38A8" w:rsidRPr="00504E3E" w:rsidRDefault="005F38A8" w:rsidP="005F38A8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699" w:type="dxa"/>
          </w:tcPr>
          <w:p w:rsidR="005F38A8" w:rsidRPr="001B2D9E" w:rsidRDefault="005F38A8" w:rsidP="005F38A8">
            <w:pPr>
              <w:jc w:val="center"/>
            </w:pPr>
            <w:r>
              <w:t>-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IV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2</w:t>
            </w:r>
          </w:p>
        </w:tc>
        <w:tc>
          <w:tcPr>
            <w:tcW w:w="1710" w:type="dxa"/>
          </w:tcPr>
          <w:p w:rsidR="005F38A8" w:rsidRPr="001B2D9E" w:rsidRDefault="005F38A8" w:rsidP="005F38A8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5F38A8" w:rsidRPr="001B2D9E" w:rsidRDefault="005F38A8" w:rsidP="005F38A8">
            <w:pPr>
              <w:jc w:val="center"/>
            </w:pPr>
            <w:r w:rsidRPr="001B2D9E">
              <w:t>Prelekcja</w:t>
            </w:r>
            <w:r>
              <w:t xml:space="preserve"> 2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V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5F38A8" w:rsidRPr="001B2D9E" w:rsidRDefault="005F38A8" w:rsidP="005F38A8">
            <w:pPr>
              <w:jc w:val="center"/>
            </w:pPr>
            <w:r w:rsidRPr="001B2D9E">
              <w:t>Prelekcja</w:t>
            </w:r>
            <w:r>
              <w:t xml:space="preserve"> 3</w:t>
            </w:r>
          </w:p>
        </w:tc>
        <w:tc>
          <w:tcPr>
            <w:tcW w:w="1710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3</w:t>
            </w:r>
          </w:p>
        </w:tc>
        <w:tc>
          <w:tcPr>
            <w:tcW w:w="1699" w:type="dxa"/>
          </w:tcPr>
          <w:p w:rsidR="005F38A8" w:rsidRPr="001B2D9E" w:rsidRDefault="005F38A8" w:rsidP="005F38A8">
            <w:pPr>
              <w:jc w:val="center"/>
            </w:pPr>
            <w:r>
              <w:t>CK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VI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4</w:t>
            </w:r>
          </w:p>
        </w:tc>
        <w:tc>
          <w:tcPr>
            <w:tcW w:w="1710" w:type="dxa"/>
          </w:tcPr>
          <w:p w:rsidR="005F38A8" w:rsidRPr="001B2D9E" w:rsidRDefault="005F38A8" w:rsidP="005F38A8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5F38A8" w:rsidRPr="001B2D9E" w:rsidRDefault="005F38A8" w:rsidP="005F38A8">
            <w:pPr>
              <w:jc w:val="center"/>
            </w:pPr>
            <w:r w:rsidRPr="001B2D9E">
              <w:t>Prelekcja</w:t>
            </w:r>
            <w:r>
              <w:t xml:space="preserve"> 4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VII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5F38A8" w:rsidRPr="001B2D9E" w:rsidRDefault="005F38A8" w:rsidP="005F38A8">
            <w:pPr>
              <w:jc w:val="center"/>
            </w:pPr>
            <w:r w:rsidRPr="001B2D9E">
              <w:t>Prelekcja</w:t>
            </w:r>
            <w:r>
              <w:t xml:space="preserve"> 5</w:t>
            </w:r>
          </w:p>
        </w:tc>
        <w:tc>
          <w:tcPr>
            <w:tcW w:w="1710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>
              <w:rPr>
                <w:highlight w:val="yellow"/>
              </w:rPr>
              <w:t xml:space="preserve"> 5</w:t>
            </w:r>
          </w:p>
        </w:tc>
        <w:tc>
          <w:tcPr>
            <w:tcW w:w="1699" w:type="dxa"/>
          </w:tcPr>
          <w:p w:rsidR="005F38A8" w:rsidRPr="001B2D9E" w:rsidRDefault="005F38A8" w:rsidP="005F38A8">
            <w:pPr>
              <w:jc w:val="center"/>
            </w:pPr>
            <w:r>
              <w:t>CK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VIII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710" w:type="dxa"/>
          </w:tcPr>
          <w:p w:rsidR="005F38A8" w:rsidRPr="001B2D9E" w:rsidRDefault="005F38A8" w:rsidP="005F38A8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5F38A8" w:rsidRPr="00504E3E" w:rsidRDefault="005F38A8" w:rsidP="005F38A8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5F38A8" w:rsidRPr="00504E3E" w:rsidRDefault="005F38A8" w:rsidP="005F38A8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5F38A8" w:rsidTr="001B2D9E">
        <w:trPr>
          <w:tblCellSpacing w:w="11" w:type="dxa"/>
        </w:trPr>
        <w:tc>
          <w:tcPr>
            <w:tcW w:w="537" w:type="dxa"/>
          </w:tcPr>
          <w:p w:rsidR="005F38A8" w:rsidRDefault="005F38A8" w:rsidP="005F38A8">
            <w:r>
              <w:t>IX</w:t>
            </w:r>
          </w:p>
        </w:tc>
        <w:tc>
          <w:tcPr>
            <w:tcW w:w="821" w:type="dxa"/>
          </w:tcPr>
          <w:p w:rsidR="005F38A8" w:rsidRDefault="005F38A8" w:rsidP="005F38A8"/>
        </w:tc>
        <w:tc>
          <w:tcPr>
            <w:tcW w:w="1648" w:type="dxa"/>
          </w:tcPr>
          <w:p w:rsidR="005F38A8" w:rsidRPr="00504E3E" w:rsidRDefault="005F38A8" w:rsidP="005F38A8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5F38A8" w:rsidRPr="00504E3E" w:rsidRDefault="005F38A8" w:rsidP="005F38A8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5F38A8" w:rsidRPr="006A3292" w:rsidRDefault="005F38A8" w:rsidP="005F38A8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699" w:type="dxa"/>
          </w:tcPr>
          <w:p w:rsidR="005F38A8" w:rsidRPr="001B2D9E" w:rsidRDefault="005F38A8" w:rsidP="005F38A8">
            <w:pPr>
              <w:jc w:val="center"/>
            </w:pPr>
            <w:r>
              <w:t>-</w:t>
            </w:r>
          </w:p>
        </w:tc>
      </w:tr>
    </w:tbl>
    <w:p w:rsidR="006A3292" w:rsidRDefault="006A3292" w:rsidP="006A3292">
      <w:pPr>
        <w:pStyle w:val="Akapitzlist"/>
        <w:ind w:left="1080"/>
        <w:rPr>
          <w:sz w:val="24"/>
          <w:szCs w:val="24"/>
        </w:rPr>
      </w:pPr>
    </w:p>
    <w:p w:rsidR="00E01767" w:rsidRDefault="00E01767" w:rsidP="006A3292">
      <w:pPr>
        <w:pStyle w:val="Akapitzlist"/>
        <w:ind w:left="1080"/>
        <w:rPr>
          <w:sz w:val="24"/>
          <w:szCs w:val="24"/>
        </w:rPr>
      </w:pPr>
    </w:p>
    <w:p w:rsidR="00097D9E" w:rsidRDefault="00097D9E" w:rsidP="00097D9E">
      <w:pPr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VII –XV  GODZ. 11.45-15.30</w:t>
      </w:r>
    </w:p>
    <w:p w:rsidR="00E01767" w:rsidRPr="00097D9E" w:rsidRDefault="00E01767" w:rsidP="00097D9E">
      <w:pPr>
        <w:rPr>
          <w:sz w:val="28"/>
          <w:szCs w:val="28"/>
          <w:highlight w:val="yellow"/>
        </w:rPr>
      </w:pPr>
    </w:p>
    <w:tbl>
      <w:tblPr>
        <w:tblStyle w:val="Tabela-Siatka"/>
        <w:tblW w:w="0" w:type="auto"/>
        <w:tblCellSpacing w:w="11" w:type="dxa"/>
        <w:tblLayout w:type="fixed"/>
        <w:tblLook w:val="04A0" w:firstRow="1" w:lastRow="0" w:firstColumn="1" w:lastColumn="0" w:noHBand="0" w:noVBand="1"/>
      </w:tblPr>
      <w:tblGrid>
        <w:gridCol w:w="570"/>
        <w:gridCol w:w="843"/>
        <w:gridCol w:w="1670"/>
        <w:gridCol w:w="1732"/>
        <w:gridCol w:w="1732"/>
        <w:gridCol w:w="1732"/>
      </w:tblGrid>
      <w:tr w:rsidR="00097D9E" w:rsidRPr="001B2D9E" w:rsidTr="00097D9E">
        <w:trPr>
          <w:tblCellSpacing w:w="11" w:type="dxa"/>
        </w:trPr>
        <w:tc>
          <w:tcPr>
            <w:tcW w:w="1380" w:type="dxa"/>
            <w:gridSpan w:val="2"/>
          </w:tcPr>
          <w:p w:rsidR="00097D9E" w:rsidRDefault="00097D9E" w:rsidP="00097D9E">
            <w:r>
              <w:t>Tydzień zajęć</w:t>
            </w:r>
          </w:p>
        </w:tc>
        <w:tc>
          <w:tcPr>
            <w:tcW w:w="1648" w:type="dxa"/>
          </w:tcPr>
          <w:p w:rsidR="00097D9E" w:rsidRPr="006A3292" w:rsidRDefault="00097D9E" w:rsidP="00097D9E">
            <w:pPr>
              <w:rPr>
                <w:sz w:val="20"/>
                <w:szCs w:val="20"/>
                <w:highlight w:val="yellow"/>
              </w:rPr>
            </w:pPr>
            <w:r w:rsidRPr="006A3292">
              <w:rPr>
                <w:highlight w:val="yellow"/>
              </w:rPr>
              <w:t>GR</w:t>
            </w:r>
            <w:r w:rsidRPr="001209AD">
              <w:rPr>
                <w:highlight w:val="yellow"/>
              </w:rPr>
              <w:t xml:space="preserve">. 11, 15, 3, 7 </w:t>
            </w:r>
            <w:r w:rsidRPr="001209AD">
              <w:rPr>
                <w:sz w:val="20"/>
                <w:szCs w:val="20"/>
                <w:highlight w:val="yellow"/>
              </w:rPr>
              <w:t>Godz11.45-13.15</w:t>
            </w:r>
          </w:p>
        </w:tc>
        <w:tc>
          <w:tcPr>
            <w:tcW w:w="1710" w:type="dxa"/>
          </w:tcPr>
          <w:p w:rsidR="00097D9E" w:rsidRPr="001B2D9E" w:rsidRDefault="00097D9E" w:rsidP="00097D9E">
            <w:r w:rsidRPr="001B2D9E">
              <w:t xml:space="preserve">GR. </w:t>
            </w:r>
            <w:r>
              <w:t>11, 15, 3, 7</w:t>
            </w:r>
          </w:p>
          <w:p w:rsidR="00097D9E" w:rsidRPr="001B2D9E" w:rsidRDefault="00097D9E" w:rsidP="00097D9E">
            <w:r w:rsidRPr="001B2D9E">
              <w:rPr>
                <w:sz w:val="20"/>
                <w:szCs w:val="20"/>
              </w:rPr>
              <w:t>Godz.1</w:t>
            </w:r>
            <w:r>
              <w:rPr>
                <w:sz w:val="20"/>
                <w:szCs w:val="20"/>
              </w:rPr>
              <w:t>3.30</w:t>
            </w:r>
            <w:r w:rsidRPr="001B2D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5.30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rPr>
                <w:highlight w:val="yellow"/>
              </w:rPr>
            </w:pPr>
            <w:r w:rsidRPr="006A3292">
              <w:rPr>
                <w:highlight w:val="yellow"/>
              </w:rPr>
              <w:t>GR.</w:t>
            </w:r>
            <w:r>
              <w:t xml:space="preserve"> </w:t>
            </w:r>
            <w:r w:rsidRPr="001209AD">
              <w:rPr>
                <w:highlight w:val="yellow"/>
              </w:rPr>
              <w:t>12, 16, 4, 8</w:t>
            </w:r>
            <w:r>
              <w:t xml:space="preserve"> </w:t>
            </w:r>
            <w:r w:rsidRPr="006A3292">
              <w:rPr>
                <w:sz w:val="20"/>
                <w:szCs w:val="20"/>
                <w:highlight w:val="yellow"/>
              </w:rPr>
              <w:t>Godz</w:t>
            </w:r>
            <w:r>
              <w:rPr>
                <w:sz w:val="20"/>
                <w:szCs w:val="20"/>
                <w:highlight w:val="yellow"/>
              </w:rPr>
              <w:t>11.45-13.15</w:t>
            </w:r>
          </w:p>
        </w:tc>
        <w:tc>
          <w:tcPr>
            <w:tcW w:w="1699" w:type="dxa"/>
          </w:tcPr>
          <w:p w:rsidR="00097D9E" w:rsidRPr="001B2D9E" w:rsidRDefault="00097D9E" w:rsidP="00097D9E">
            <w:r w:rsidRPr="001B2D9E">
              <w:t>GR.</w:t>
            </w:r>
            <w:r>
              <w:t xml:space="preserve"> 12, 16, 4, 8 </w:t>
            </w:r>
            <w:r w:rsidRPr="001B2D9E">
              <w:rPr>
                <w:sz w:val="20"/>
                <w:szCs w:val="20"/>
              </w:rPr>
              <w:t>Godz.1</w:t>
            </w:r>
            <w:r>
              <w:rPr>
                <w:sz w:val="20"/>
                <w:szCs w:val="20"/>
              </w:rPr>
              <w:t>3.30</w:t>
            </w:r>
            <w:r w:rsidRPr="001B2D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5.30</w:t>
            </w:r>
          </w:p>
        </w:tc>
      </w:tr>
      <w:tr w:rsidR="00097D9E" w:rsidRPr="001B2D9E" w:rsidTr="00097D9E">
        <w:trPr>
          <w:trHeight w:val="166"/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VII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 w:rsidR="00504E3E">
              <w:rPr>
                <w:highlight w:val="yellow"/>
              </w:rPr>
              <w:t xml:space="preserve"> 1</w:t>
            </w:r>
          </w:p>
        </w:tc>
        <w:tc>
          <w:tcPr>
            <w:tcW w:w="1710" w:type="dxa"/>
          </w:tcPr>
          <w:p w:rsidR="00097D9E" w:rsidRPr="001B2D9E" w:rsidRDefault="00097D9E" w:rsidP="00097D9E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097D9E" w:rsidRPr="001B2D9E" w:rsidRDefault="00097D9E" w:rsidP="00097D9E">
            <w:pPr>
              <w:jc w:val="center"/>
            </w:pPr>
            <w:r w:rsidRPr="001B2D9E">
              <w:t>Prelekcja</w:t>
            </w:r>
            <w:r w:rsidR="00504E3E">
              <w:t xml:space="preserve"> 1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VIII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710" w:type="dxa"/>
          </w:tcPr>
          <w:p w:rsidR="00097D9E" w:rsidRPr="001B2D9E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504E3E" w:rsidRDefault="00097D9E" w:rsidP="00097D9E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097D9E" w:rsidRPr="00504E3E" w:rsidRDefault="005F38A8" w:rsidP="00097D9E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IX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504E3E" w:rsidRDefault="00097D9E" w:rsidP="00097D9E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097D9E" w:rsidRPr="00504E3E" w:rsidRDefault="005F38A8" w:rsidP="00097D9E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699" w:type="dxa"/>
          </w:tcPr>
          <w:p w:rsidR="00097D9E" w:rsidRPr="001B2D9E" w:rsidRDefault="00097D9E" w:rsidP="00097D9E">
            <w:pPr>
              <w:jc w:val="center"/>
            </w:pPr>
            <w:r>
              <w:t>-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 w:rsidR="00504E3E">
              <w:rPr>
                <w:highlight w:val="yellow"/>
              </w:rPr>
              <w:t xml:space="preserve"> 2</w:t>
            </w:r>
          </w:p>
        </w:tc>
        <w:tc>
          <w:tcPr>
            <w:tcW w:w="1710" w:type="dxa"/>
          </w:tcPr>
          <w:p w:rsidR="00097D9E" w:rsidRPr="001B2D9E" w:rsidRDefault="00097D9E" w:rsidP="00097D9E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097D9E" w:rsidRPr="001B2D9E" w:rsidRDefault="00097D9E" w:rsidP="00097D9E">
            <w:pPr>
              <w:jc w:val="center"/>
            </w:pPr>
            <w:r w:rsidRPr="001B2D9E">
              <w:t>Prelekcja</w:t>
            </w:r>
            <w:r w:rsidR="00504E3E">
              <w:t xml:space="preserve"> 2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097D9E" w:rsidRPr="001B2D9E" w:rsidRDefault="00097D9E" w:rsidP="00097D9E">
            <w:pPr>
              <w:jc w:val="center"/>
            </w:pPr>
            <w:r w:rsidRPr="001B2D9E">
              <w:t>Prelekcja</w:t>
            </w:r>
            <w:r w:rsidR="00504E3E">
              <w:t xml:space="preserve"> 3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 w:rsidR="00504E3E">
              <w:rPr>
                <w:highlight w:val="yellow"/>
              </w:rPr>
              <w:t xml:space="preserve"> 3</w:t>
            </w:r>
          </w:p>
        </w:tc>
        <w:tc>
          <w:tcPr>
            <w:tcW w:w="1699" w:type="dxa"/>
          </w:tcPr>
          <w:p w:rsidR="00097D9E" w:rsidRPr="001B2D9E" w:rsidRDefault="00097D9E" w:rsidP="00097D9E">
            <w:pPr>
              <w:jc w:val="center"/>
            </w:pPr>
            <w:r>
              <w:t>CK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 w:rsidR="00504E3E">
              <w:rPr>
                <w:highlight w:val="yellow"/>
              </w:rPr>
              <w:t xml:space="preserve"> 4</w:t>
            </w:r>
          </w:p>
        </w:tc>
        <w:tc>
          <w:tcPr>
            <w:tcW w:w="1710" w:type="dxa"/>
          </w:tcPr>
          <w:p w:rsidR="00097D9E" w:rsidRPr="001B2D9E" w:rsidRDefault="00097D9E" w:rsidP="00097D9E">
            <w:pPr>
              <w:jc w:val="center"/>
            </w:pPr>
            <w:r>
              <w:t>CK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699" w:type="dxa"/>
          </w:tcPr>
          <w:p w:rsidR="00097D9E" w:rsidRPr="001B2D9E" w:rsidRDefault="00097D9E" w:rsidP="00097D9E">
            <w:pPr>
              <w:jc w:val="center"/>
            </w:pPr>
            <w:r w:rsidRPr="001B2D9E">
              <w:t>Prelekcja</w:t>
            </w:r>
            <w:r w:rsidR="00504E3E">
              <w:t xml:space="preserve"> 4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CK</w:t>
            </w:r>
          </w:p>
        </w:tc>
        <w:tc>
          <w:tcPr>
            <w:tcW w:w="1710" w:type="dxa"/>
          </w:tcPr>
          <w:p w:rsidR="00097D9E" w:rsidRPr="001B2D9E" w:rsidRDefault="00097D9E" w:rsidP="00097D9E">
            <w:pPr>
              <w:jc w:val="center"/>
            </w:pPr>
            <w:r w:rsidRPr="001B2D9E">
              <w:t>Prelekcja</w:t>
            </w:r>
            <w:r w:rsidR="00504E3E">
              <w:t xml:space="preserve"> 5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Prelekcja</w:t>
            </w:r>
            <w:r w:rsidR="00504E3E">
              <w:rPr>
                <w:highlight w:val="yellow"/>
              </w:rPr>
              <w:t xml:space="preserve"> 5</w:t>
            </w:r>
          </w:p>
        </w:tc>
        <w:tc>
          <w:tcPr>
            <w:tcW w:w="1699" w:type="dxa"/>
          </w:tcPr>
          <w:p w:rsidR="00097D9E" w:rsidRPr="001B2D9E" w:rsidRDefault="00097D9E" w:rsidP="00097D9E">
            <w:pPr>
              <w:jc w:val="center"/>
            </w:pPr>
            <w:r>
              <w:t>CK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XIV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710" w:type="dxa"/>
          </w:tcPr>
          <w:p w:rsidR="00097D9E" w:rsidRPr="001B2D9E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504E3E" w:rsidRDefault="00097D9E" w:rsidP="00097D9E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699" w:type="dxa"/>
          </w:tcPr>
          <w:p w:rsidR="00097D9E" w:rsidRPr="00504E3E" w:rsidRDefault="005F38A8" w:rsidP="00097D9E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</w:tr>
      <w:tr w:rsidR="00097D9E" w:rsidRPr="001B2D9E" w:rsidTr="00097D9E">
        <w:trPr>
          <w:tblCellSpacing w:w="11" w:type="dxa"/>
        </w:trPr>
        <w:tc>
          <w:tcPr>
            <w:tcW w:w="537" w:type="dxa"/>
          </w:tcPr>
          <w:p w:rsidR="00097D9E" w:rsidRDefault="00097D9E" w:rsidP="00097D9E">
            <w:r>
              <w:t>XV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504E3E" w:rsidRDefault="00097D9E" w:rsidP="00097D9E">
            <w:pPr>
              <w:jc w:val="center"/>
              <w:rPr>
                <w:color w:val="FF0000"/>
                <w:highlight w:val="yellow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097D9E" w:rsidRPr="00504E3E" w:rsidRDefault="005F38A8" w:rsidP="00097D9E">
            <w:pPr>
              <w:jc w:val="center"/>
              <w:rPr>
                <w:color w:val="FF0000"/>
              </w:rPr>
            </w:pPr>
            <w:r w:rsidRPr="00504E3E">
              <w:rPr>
                <w:color w:val="FF0000"/>
                <w:highlight w:val="yellow"/>
              </w:rPr>
              <w:t>CK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  <w:rPr>
                <w:highlight w:val="yellow"/>
              </w:rPr>
            </w:pPr>
            <w:r w:rsidRPr="006A3292">
              <w:rPr>
                <w:highlight w:val="yellow"/>
              </w:rPr>
              <w:t>-</w:t>
            </w:r>
          </w:p>
        </w:tc>
        <w:tc>
          <w:tcPr>
            <w:tcW w:w="1699" w:type="dxa"/>
          </w:tcPr>
          <w:p w:rsidR="00097D9E" w:rsidRPr="001B2D9E" w:rsidRDefault="00097D9E" w:rsidP="00097D9E">
            <w:pPr>
              <w:jc w:val="center"/>
            </w:pPr>
            <w:r>
              <w:t>-</w:t>
            </w:r>
          </w:p>
        </w:tc>
      </w:tr>
    </w:tbl>
    <w:p w:rsidR="00097D9E" w:rsidRDefault="00097D9E" w:rsidP="00097D9E">
      <w:pPr>
        <w:pStyle w:val="Akapitzlist"/>
        <w:ind w:left="1080"/>
        <w:rPr>
          <w:sz w:val="24"/>
          <w:szCs w:val="24"/>
        </w:rPr>
      </w:pPr>
    </w:p>
    <w:p w:rsidR="00097D9E" w:rsidRDefault="00097D9E" w:rsidP="00097D9E">
      <w:pPr>
        <w:pStyle w:val="Akapitzlist"/>
        <w:ind w:left="1080"/>
        <w:rPr>
          <w:sz w:val="24"/>
          <w:szCs w:val="24"/>
        </w:rPr>
      </w:pPr>
    </w:p>
    <w:p w:rsidR="00E01767" w:rsidRDefault="00E01767" w:rsidP="00097D9E">
      <w:pPr>
        <w:pStyle w:val="Akapitzlist"/>
        <w:ind w:left="1080"/>
        <w:rPr>
          <w:sz w:val="24"/>
          <w:szCs w:val="24"/>
        </w:rPr>
      </w:pPr>
    </w:p>
    <w:p w:rsidR="00E01767" w:rsidRDefault="00E01767" w:rsidP="00097D9E">
      <w:pPr>
        <w:pStyle w:val="Akapitzlist"/>
        <w:ind w:left="1080"/>
        <w:rPr>
          <w:sz w:val="24"/>
          <w:szCs w:val="24"/>
        </w:rPr>
      </w:pPr>
    </w:p>
    <w:p w:rsidR="00E01767" w:rsidRDefault="00E01767" w:rsidP="00097D9E">
      <w:pPr>
        <w:pStyle w:val="Akapitzlist"/>
        <w:ind w:left="1080"/>
        <w:rPr>
          <w:sz w:val="24"/>
          <w:szCs w:val="24"/>
        </w:rPr>
      </w:pPr>
    </w:p>
    <w:p w:rsidR="00E01767" w:rsidRDefault="00E01767" w:rsidP="00097D9E">
      <w:pPr>
        <w:pStyle w:val="Akapitzlist"/>
        <w:ind w:left="1080"/>
        <w:rPr>
          <w:sz w:val="24"/>
          <w:szCs w:val="24"/>
        </w:rPr>
      </w:pPr>
    </w:p>
    <w:p w:rsidR="00E01767" w:rsidRDefault="00E01767" w:rsidP="00097D9E">
      <w:pPr>
        <w:pStyle w:val="Akapitzlist"/>
        <w:ind w:left="1080"/>
        <w:rPr>
          <w:sz w:val="24"/>
          <w:szCs w:val="24"/>
        </w:rPr>
      </w:pPr>
    </w:p>
    <w:p w:rsidR="00E01767" w:rsidRDefault="00E01767" w:rsidP="00097D9E">
      <w:pPr>
        <w:pStyle w:val="Akapitzlist"/>
        <w:ind w:left="1080"/>
        <w:rPr>
          <w:sz w:val="24"/>
          <w:szCs w:val="24"/>
        </w:rPr>
      </w:pPr>
    </w:p>
    <w:p w:rsidR="00E01767" w:rsidRDefault="00E01767" w:rsidP="00097D9E">
      <w:pPr>
        <w:pStyle w:val="Akapitzlist"/>
        <w:ind w:left="1080"/>
        <w:rPr>
          <w:sz w:val="24"/>
          <w:szCs w:val="24"/>
        </w:rPr>
      </w:pPr>
    </w:p>
    <w:p w:rsidR="00F84C20" w:rsidRDefault="00F84C20" w:rsidP="00097D9E">
      <w:pPr>
        <w:pStyle w:val="Akapitzlist"/>
        <w:ind w:left="1080"/>
        <w:rPr>
          <w:sz w:val="28"/>
          <w:szCs w:val="28"/>
          <w:highlight w:val="yellow"/>
        </w:rPr>
      </w:pPr>
    </w:p>
    <w:p w:rsidR="00F84C20" w:rsidRDefault="00F84C20" w:rsidP="00097D9E">
      <w:pPr>
        <w:pStyle w:val="Akapitzlist"/>
        <w:ind w:left="1080"/>
        <w:rPr>
          <w:sz w:val="28"/>
          <w:szCs w:val="28"/>
          <w:highlight w:val="yellow"/>
        </w:rPr>
      </w:pPr>
    </w:p>
    <w:p w:rsidR="00F84C20" w:rsidRDefault="00F84C20" w:rsidP="00097D9E">
      <w:pPr>
        <w:pStyle w:val="Akapitzlist"/>
        <w:ind w:left="1080"/>
        <w:rPr>
          <w:sz w:val="28"/>
          <w:szCs w:val="28"/>
          <w:highlight w:val="yellow"/>
        </w:rPr>
      </w:pPr>
    </w:p>
    <w:p w:rsidR="00F84C20" w:rsidRDefault="00F84C20" w:rsidP="00097D9E">
      <w:pPr>
        <w:pStyle w:val="Akapitzlist"/>
        <w:ind w:left="1080"/>
        <w:rPr>
          <w:sz w:val="28"/>
          <w:szCs w:val="28"/>
          <w:highlight w:val="yellow"/>
        </w:rPr>
      </w:pPr>
    </w:p>
    <w:p w:rsidR="00097D9E" w:rsidRDefault="002E324D" w:rsidP="00097D9E">
      <w:pPr>
        <w:pStyle w:val="Akapitzlist"/>
        <w:ind w:left="108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>Podział na podgrupy studenckie</w:t>
      </w:r>
      <w:r w:rsidR="00F84C20">
        <w:rPr>
          <w:sz w:val="28"/>
          <w:szCs w:val="28"/>
          <w:highlight w:val="yellow"/>
        </w:rPr>
        <w:t xml:space="preserve"> zajęcia CK:</w:t>
      </w:r>
    </w:p>
    <w:p w:rsidR="002E324D" w:rsidRDefault="002E324D" w:rsidP="002E324D">
      <w:pPr>
        <w:pStyle w:val="Akapitzlist"/>
        <w:ind w:left="1080"/>
        <w:rPr>
          <w:sz w:val="24"/>
          <w:szCs w:val="24"/>
        </w:rPr>
      </w:pPr>
    </w:p>
    <w:p w:rsidR="00097D9E" w:rsidRDefault="002E324D" w:rsidP="002E324D">
      <w:pPr>
        <w:pStyle w:val="Akapitzlist"/>
        <w:ind w:left="1080"/>
        <w:rPr>
          <w:sz w:val="28"/>
          <w:szCs w:val="28"/>
          <w:highlight w:val="yellow"/>
        </w:rPr>
      </w:pPr>
      <w:r>
        <w:rPr>
          <w:sz w:val="24"/>
          <w:szCs w:val="24"/>
        </w:rPr>
        <w:t>Wg poniższego schematu:</w:t>
      </w:r>
    </w:p>
    <w:p w:rsidR="00097D9E" w:rsidRDefault="00097D9E" w:rsidP="00097D9E">
      <w:pPr>
        <w:pStyle w:val="Akapitzlist"/>
        <w:ind w:left="1080"/>
        <w:rPr>
          <w:sz w:val="28"/>
          <w:szCs w:val="28"/>
          <w:highlight w:val="yellow"/>
        </w:rPr>
      </w:pPr>
    </w:p>
    <w:p w:rsidR="00097D9E" w:rsidRPr="00097D9E" w:rsidRDefault="00097D9E" w:rsidP="00097D9E">
      <w:pPr>
        <w:pStyle w:val="Akapitzlist"/>
        <w:ind w:left="1080"/>
        <w:rPr>
          <w:sz w:val="28"/>
          <w:szCs w:val="28"/>
          <w:highlight w:val="yellow"/>
        </w:rPr>
      </w:pPr>
      <w:r w:rsidRPr="00097D9E">
        <w:rPr>
          <w:sz w:val="28"/>
          <w:szCs w:val="28"/>
          <w:highlight w:val="yellow"/>
        </w:rPr>
        <w:t>TYDZIEŃ ZAJĘĆ: I-IX  GODZ. 8.30-12.15</w:t>
      </w:r>
    </w:p>
    <w:p w:rsidR="00485DC9" w:rsidRDefault="00485DC9" w:rsidP="00485DC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9692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413"/>
        <w:gridCol w:w="570"/>
        <w:gridCol w:w="843"/>
        <w:gridCol w:w="1670"/>
        <w:gridCol w:w="1732"/>
        <w:gridCol w:w="1732"/>
        <w:gridCol w:w="1732"/>
      </w:tblGrid>
      <w:tr w:rsidR="00485DC9" w:rsidRPr="001B2D9E" w:rsidTr="001A7449">
        <w:trPr>
          <w:tblCellSpacing w:w="11" w:type="dxa"/>
        </w:trPr>
        <w:tc>
          <w:tcPr>
            <w:tcW w:w="1380" w:type="dxa"/>
          </w:tcPr>
          <w:p w:rsidR="00485DC9" w:rsidRDefault="00485DC9" w:rsidP="00485DC9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485DC9" w:rsidRDefault="00485DC9" w:rsidP="00485DC9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485DC9" w:rsidRPr="006A3292" w:rsidRDefault="00485DC9" w:rsidP="00485DC9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485DC9" w:rsidRPr="006A3292" w:rsidRDefault="00485DC9" w:rsidP="00485DC9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485DC9" w:rsidRPr="006A3292" w:rsidRDefault="00485DC9" w:rsidP="00485DC9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485DC9" w:rsidRPr="006A3292" w:rsidRDefault="00485DC9" w:rsidP="00485DC9">
            <w:pPr>
              <w:jc w:val="center"/>
            </w:pPr>
            <w:r w:rsidRPr="006A3292">
              <w:t>OITD</w:t>
            </w:r>
          </w:p>
        </w:tc>
      </w:tr>
      <w:tr w:rsidR="00485DC9" w:rsidRPr="001B2D9E" w:rsidTr="001A7449">
        <w:trPr>
          <w:trHeight w:val="166"/>
          <w:tblCellSpacing w:w="11" w:type="dxa"/>
        </w:trPr>
        <w:tc>
          <w:tcPr>
            <w:tcW w:w="1380" w:type="dxa"/>
          </w:tcPr>
          <w:p w:rsidR="00485DC9" w:rsidRDefault="00485DC9" w:rsidP="00097D9E">
            <w:r>
              <w:t>9,13,1,5</w:t>
            </w:r>
          </w:p>
        </w:tc>
        <w:tc>
          <w:tcPr>
            <w:tcW w:w="548" w:type="dxa"/>
          </w:tcPr>
          <w:p w:rsidR="00485DC9" w:rsidRDefault="00485DC9" w:rsidP="00097D9E">
            <w:r>
              <w:t>I</w:t>
            </w:r>
          </w:p>
        </w:tc>
        <w:tc>
          <w:tcPr>
            <w:tcW w:w="821" w:type="dxa"/>
          </w:tcPr>
          <w:p w:rsidR="00485DC9" w:rsidRDefault="00485DC9" w:rsidP="00097D9E"/>
        </w:tc>
        <w:tc>
          <w:tcPr>
            <w:tcW w:w="1648" w:type="dxa"/>
          </w:tcPr>
          <w:p w:rsidR="00485DC9" w:rsidRPr="006A3292" w:rsidRDefault="00485DC9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485DC9" w:rsidRPr="006A3292" w:rsidRDefault="00485DC9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485DC9" w:rsidRPr="006A3292" w:rsidRDefault="00485DC9" w:rsidP="00097D9E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485DC9" w:rsidRPr="006A3292" w:rsidRDefault="00485DC9" w:rsidP="00097D9E">
            <w:pPr>
              <w:jc w:val="center"/>
            </w:pPr>
            <w:r>
              <w:t>D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485DC9">
              <w:rPr>
                <w:highlight w:val="yellow"/>
              </w:rPr>
              <w:t>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485DC9">
              <w:t>III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Default="001A7449" w:rsidP="001A7449">
            <w:r>
              <w:t>IV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Default="001A7449" w:rsidP="001A7449">
            <w:r>
              <w:t>V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Default="001A7449" w:rsidP="001A7449">
            <w:r>
              <w:t>VI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Default="001A7449" w:rsidP="001A7449">
            <w:r>
              <w:t>VII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485DC9">
              <w:rPr>
                <w:highlight w:val="yellow"/>
              </w:rPr>
              <w:t>VIII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</w:tr>
      <w:tr w:rsidR="001A7449" w:rsidRPr="001B2D9E" w:rsidTr="001A7449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 w:rsidRPr="00FE3A17">
              <w:t>9,13,1,5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485DC9">
              <w:t>IX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097D9E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1A7449" w:rsidRDefault="001A7449" w:rsidP="00097D9E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1A7449" w:rsidRPr="006A3292" w:rsidRDefault="001A7449" w:rsidP="00097D9E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1A7449" w:rsidRPr="006A3292" w:rsidRDefault="001A7449" w:rsidP="00097D9E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1A7449" w:rsidRPr="006A3292" w:rsidRDefault="001A7449" w:rsidP="00097D9E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1A7449" w:rsidRPr="006A3292" w:rsidRDefault="001A7449" w:rsidP="00097D9E">
            <w:pPr>
              <w:jc w:val="center"/>
            </w:pPr>
            <w:r w:rsidRPr="006A3292">
              <w:t>OITD</w:t>
            </w:r>
          </w:p>
        </w:tc>
      </w:tr>
      <w:tr w:rsidR="001A7449" w:rsidRPr="006A3292" w:rsidTr="00097D9E">
        <w:trPr>
          <w:trHeight w:val="166"/>
          <w:tblCellSpacing w:w="11" w:type="dxa"/>
        </w:trPr>
        <w:tc>
          <w:tcPr>
            <w:tcW w:w="1380" w:type="dxa"/>
          </w:tcPr>
          <w:p w:rsidR="001A7449" w:rsidRDefault="001A7449" w:rsidP="00097D9E">
            <w:r>
              <w:t>10, 14,2,6</w:t>
            </w:r>
          </w:p>
        </w:tc>
        <w:tc>
          <w:tcPr>
            <w:tcW w:w="548" w:type="dxa"/>
          </w:tcPr>
          <w:p w:rsidR="001A7449" w:rsidRDefault="001A7449" w:rsidP="00097D9E">
            <w:r>
              <w:t>I</w:t>
            </w:r>
          </w:p>
        </w:tc>
        <w:tc>
          <w:tcPr>
            <w:tcW w:w="821" w:type="dxa"/>
          </w:tcPr>
          <w:p w:rsidR="001A7449" w:rsidRDefault="001A7449" w:rsidP="00097D9E"/>
        </w:tc>
        <w:tc>
          <w:tcPr>
            <w:tcW w:w="1648" w:type="dxa"/>
          </w:tcPr>
          <w:p w:rsidR="001A7449" w:rsidRPr="006A3292" w:rsidRDefault="001A7449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1A7449" w:rsidRPr="006A3292" w:rsidRDefault="001A7449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1A7449" w:rsidRPr="006A3292" w:rsidRDefault="001A7449" w:rsidP="00097D9E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1A7449" w:rsidRPr="006A3292" w:rsidRDefault="001A7449" w:rsidP="00097D9E">
            <w:pPr>
              <w:jc w:val="center"/>
            </w:pPr>
            <w:r>
              <w:t>D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1A7449">
              <w:t>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1A7449">
              <w:rPr>
                <w:highlight w:val="yellow"/>
              </w:rPr>
              <w:t>III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Default="001A7449" w:rsidP="001A7449">
            <w:r>
              <w:t>IV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Default="001A7449" w:rsidP="001A7449">
            <w:r>
              <w:t>V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Default="001A7449" w:rsidP="001A7449">
            <w:r>
              <w:t>VI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Default="001A7449" w:rsidP="001A7449">
            <w:r>
              <w:t>VII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1A7449">
              <w:t>VIII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B</w:t>
            </w:r>
          </w:p>
        </w:tc>
      </w:tr>
      <w:tr w:rsidR="001A7449" w:rsidRPr="006A3292" w:rsidTr="00097D9E">
        <w:trPr>
          <w:tblCellSpacing w:w="11" w:type="dxa"/>
        </w:trPr>
        <w:tc>
          <w:tcPr>
            <w:tcW w:w="1380" w:type="dxa"/>
          </w:tcPr>
          <w:p w:rsidR="001A7449" w:rsidRDefault="001A7449" w:rsidP="001A7449">
            <w:r>
              <w:t>10, 14,2,6</w:t>
            </w:r>
          </w:p>
        </w:tc>
        <w:tc>
          <w:tcPr>
            <w:tcW w:w="548" w:type="dxa"/>
          </w:tcPr>
          <w:p w:rsidR="001A7449" w:rsidRPr="00485DC9" w:rsidRDefault="001A7449" w:rsidP="001A7449">
            <w:pPr>
              <w:rPr>
                <w:highlight w:val="yellow"/>
              </w:rPr>
            </w:pPr>
            <w:r w:rsidRPr="001A7449">
              <w:rPr>
                <w:highlight w:val="yellow"/>
              </w:rPr>
              <w:t>IX</w:t>
            </w:r>
          </w:p>
        </w:tc>
        <w:tc>
          <w:tcPr>
            <w:tcW w:w="821" w:type="dxa"/>
          </w:tcPr>
          <w:p w:rsidR="001A7449" w:rsidRDefault="001A7449" w:rsidP="001A7449"/>
        </w:tc>
        <w:tc>
          <w:tcPr>
            <w:tcW w:w="1648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1A7449" w:rsidRPr="006A3292" w:rsidRDefault="001A7449" w:rsidP="001A7449">
            <w:pPr>
              <w:jc w:val="center"/>
            </w:pPr>
            <w:r>
              <w:t>-</w:t>
            </w:r>
          </w:p>
        </w:tc>
      </w:tr>
    </w:tbl>
    <w:p w:rsidR="006A3292" w:rsidRDefault="006A3292" w:rsidP="006A3292">
      <w:pPr>
        <w:pStyle w:val="Akapitzlist"/>
        <w:ind w:left="1080"/>
        <w:rPr>
          <w:sz w:val="24"/>
          <w:szCs w:val="24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E01767" w:rsidRDefault="00E01767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F84C20" w:rsidRDefault="00F84C20" w:rsidP="006A3292">
      <w:pPr>
        <w:pStyle w:val="Akapitzlist"/>
        <w:ind w:left="1080"/>
        <w:rPr>
          <w:sz w:val="28"/>
          <w:szCs w:val="28"/>
          <w:highlight w:val="yellow"/>
        </w:rPr>
      </w:pPr>
    </w:p>
    <w:p w:rsidR="001A7449" w:rsidRDefault="001A7449" w:rsidP="006A3292">
      <w:pPr>
        <w:pStyle w:val="Akapitzlist"/>
        <w:ind w:left="1080"/>
        <w:rPr>
          <w:sz w:val="28"/>
          <w:szCs w:val="28"/>
          <w:highlight w:val="yellow"/>
        </w:rPr>
      </w:pPr>
      <w:r w:rsidRPr="001A7449">
        <w:rPr>
          <w:sz w:val="28"/>
          <w:szCs w:val="28"/>
          <w:highlight w:val="yellow"/>
        </w:rPr>
        <w:lastRenderedPageBreak/>
        <w:t xml:space="preserve">TYDZIEŃ ZAJĘĆ: </w:t>
      </w:r>
      <w:r w:rsidR="003C61EB">
        <w:rPr>
          <w:sz w:val="28"/>
          <w:szCs w:val="28"/>
          <w:highlight w:val="yellow"/>
        </w:rPr>
        <w:t xml:space="preserve">VII –XV </w:t>
      </w:r>
      <w:r w:rsidRPr="001A7449">
        <w:rPr>
          <w:sz w:val="28"/>
          <w:szCs w:val="28"/>
          <w:highlight w:val="yellow"/>
        </w:rPr>
        <w:t xml:space="preserve"> GODZ. </w:t>
      </w:r>
      <w:r w:rsidR="003C61EB">
        <w:rPr>
          <w:sz w:val="28"/>
          <w:szCs w:val="28"/>
          <w:highlight w:val="yellow"/>
        </w:rPr>
        <w:t>1</w:t>
      </w:r>
      <w:r w:rsidR="00097D9E">
        <w:rPr>
          <w:sz w:val="28"/>
          <w:szCs w:val="28"/>
          <w:highlight w:val="yellow"/>
        </w:rPr>
        <w:t>1.45</w:t>
      </w:r>
      <w:r w:rsidRPr="001A7449">
        <w:rPr>
          <w:sz w:val="28"/>
          <w:szCs w:val="28"/>
          <w:highlight w:val="yellow"/>
        </w:rPr>
        <w:t>-</w:t>
      </w:r>
      <w:r w:rsidR="003C61EB">
        <w:rPr>
          <w:sz w:val="28"/>
          <w:szCs w:val="28"/>
          <w:highlight w:val="yellow"/>
        </w:rPr>
        <w:t>15.30</w:t>
      </w:r>
    </w:p>
    <w:p w:rsidR="003C61EB" w:rsidRDefault="003C61EB" w:rsidP="006A3292">
      <w:pPr>
        <w:pStyle w:val="Akapitzlist"/>
        <w:ind w:left="1080"/>
        <w:rPr>
          <w:sz w:val="28"/>
          <w:szCs w:val="28"/>
          <w:highlight w:val="yellow"/>
        </w:rPr>
      </w:pPr>
    </w:p>
    <w:tbl>
      <w:tblPr>
        <w:tblStyle w:val="Tabela-Siatka"/>
        <w:tblW w:w="9692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413"/>
        <w:gridCol w:w="570"/>
        <w:gridCol w:w="843"/>
        <w:gridCol w:w="1670"/>
        <w:gridCol w:w="1732"/>
        <w:gridCol w:w="1732"/>
        <w:gridCol w:w="1732"/>
      </w:tblGrid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097D9E" w:rsidRDefault="00097D9E" w:rsidP="00097D9E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 w:rsidRPr="006A3292">
              <w:t>OITD</w:t>
            </w:r>
          </w:p>
        </w:tc>
      </w:tr>
      <w:tr w:rsidR="00097D9E" w:rsidRPr="006A3292" w:rsidTr="00097D9E">
        <w:trPr>
          <w:trHeight w:val="166"/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>
              <w:t>VII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 w:rsidRPr="00097D9E">
              <w:rPr>
                <w:highlight w:val="yellow"/>
              </w:rPr>
              <w:t>VIII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>
              <w:t>IX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>
              <w:t>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>
              <w:t>XI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>
              <w:t>XII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>
              <w:t>XIII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Pr="00097D9E" w:rsidRDefault="00097D9E" w:rsidP="00097D9E">
            <w:pPr>
              <w:rPr>
                <w:highlight w:val="yellow"/>
              </w:rPr>
            </w:pPr>
            <w:r w:rsidRPr="00097D9E">
              <w:rPr>
                <w:highlight w:val="yellow"/>
              </w:rPr>
              <w:t>XIV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3E2794">
              <w:t>11, 15, 3, 7</w:t>
            </w:r>
          </w:p>
        </w:tc>
        <w:tc>
          <w:tcPr>
            <w:tcW w:w="548" w:type="dxa"/>
          </w:tcPr>
          <w:p w:rsidR="00097D9E" w:rsidRDefault="00097D9E" w:rsidP="00097D9E">
            <w:r>
              <w:t>XV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pPr>
              <w:jc w:val="center"/>
            </w:pPr>
            <w:r>
              <w:t>Grupa</w:t>
            </w:r>
          </w:p>
        </w:tc>
        <w:tc>
          <w:tcPr>
            <w:tcW w:w="1391" w:type="dxa"/>
            <w:gridSpan w:val="2"/>
          </w:tcPr>
          <w:p w:rsidR="00097D9E" w:rsidRDefault="00097D9E" w:rsidP="00097D9E">
            <w:pPr>
              <w:jc w:val="center"/>
            </w:pPr>
            <w:r>
              <w:t>Tydzień zajęć</w:t>
            </w:r>
          </w:p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  <w:rPr>
                <w:sz w:val="20"/>
                <w:szCs w:val="20"/>
              </w:rPr>
            </w:pPr>
            <w:r w:rsidRPr="006A3292">
              <w:rPr>
                <w:sz w:val="20"/>
                <w:szCs w:val="20"/>
              </w:rPr>
              <w:t>OIT AB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 w:rsidRPr="006A3292">
              <w:t>OIT CN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 w:rsidRPr="006A3292">
              <w:t>Blok operacyjny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 w:rsidRPr="006A3292">
              <w:t>OITD</w:t>
            </w:r>
          </w:p>
        </w:tc>
      </w:tr>
      <w:tr w:rsidR="00097D9E" w:rsidRPr="006A3292" w:rsidTr="00097D9E">
        <w:trPr>
          <w:trHeight w:val="166"/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>
              <w:t>VII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>
              <w:t>VIII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 w:rsidRPr="00097D9E">
              <w:rPr>
                <w:highlight w:val="yellow"/>
              </w:rPr>
              <w:t>IX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>
              <w:t>X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>
              <w:t>XI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>
              <w:t>XII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>
              <w:t>XIII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>
              <w:t>XIV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A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B</w:t>
            </w:r>
          </w:p>
        </w:tc>
      </w:tr>
      <w:tr w:rsidR="00097D9E" w:rsidRPr="006A3292" w:rsidTr="00097D9E">
        <w:trPr>
          <w:tblCellSpacing w:w="11" w:type="dxa"/>
        </w:trPr>
        <w:tc>
          <w:tcPr>
            <w:tcW w:w="1380" w:type="dxa"/>
          </w:tcPr>
          <w:p w:rsidR="00097D9E" w:rsidRDefault="00097D9E" w:rsidP="00097D9E">
            <w:r w:rsidRPr="00D63A68">
              <w:t>12, 16, 4, 8</w:t>
            </w:r>
          </w:p>
        </w:tc>
        <w:tc>
          <w:tcPr>
            <w:tcW w:w="548" w:type="dxa"/>
          </w:tcPr>
          <w:p w:rsidR="00097D9E" w:rsidRDefault="00097D9E" w:rsidP="00097D9E">
            <w:r w:rsidRPr="00097D9E">
              <w:rPr>
                <w:highlight w:val="yellow"/>
              </w:rPr>
              <w:t>XV</w:t>
            </w:r>
          </w:p>
        </w:tc>
        <w:tc>
          <w:tcPr>
            <w:tcW w:w="821" w:type="dxa"/>
          </w:tcPr>
          <w:p w:rsidR="00097D9E" w:rsidRDefault="00097D9E" w:rsidP="00097D9E"/>
        </w:tc>
        <w:tc>
          <w:tcPr>
            <w:tcW w:w="1648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097D9E" w:rsidRPr="006A3292" w:rsidRDefault="00097D9E" w:rsidP="00097D9E">
            <w:pPr>
              <w:jc w:val="center"/>
            </w:pPr>
            <w:r>
              <w:t>-</w:t>
            </w:r>
          </w:p>
        </w:tc>
      </w:tr>
    </w:tbl>
    <w:p w:rsidR="003C61EB" w:rsidRDefault="003C61EB" w:rsidP="006A3292">
      <w:pPr>
        <w:pStyle w:val="Akapitzlist"/>
        <w:ind w:left="1080"/>
        <w:rPr>
          <w:sz w:val="24"/>
          <w:szCs w:val="24"/>
        </w:rPr>
      </w:pPr>
    </w:p>
    <w:p w:rsidR="00F84C20" w:rsidRDefault="00D17F90" w:rsidP="00F84C20">
      <w:pPr>
        <w:pStyle w:val="Bezodstpw"/>
        <w:rPr>
          <w:rFonts w:cs="Calibri Light"/>
          <w:b/>
          <w:sz w:val="28"/>
          <w:szCs w:val="28"/>
        </w:rPr>
      </w:pPr>
      <w:r w:rsidRPr="00D17F90">
        <w:rPr>
          <w:rFonts w:cs="Calibri Light"/>
          <w:b/>
          <w:sz w:val="28"/>
          <w:szCs w:val="28"/>
        </w:rPr>
        <w:t>Zagadnienia:</w:t>
      </w:r>
    </w:p>
    <w:p w:rsidR="00D17F90" w:rsidRPr="00D17F90" w:rsidRDefault="00D17F90" w:rsidP="00F84C20">
      <w:pPr>
        <w:pStyle w:val="Bezodstpw"/>
        <w:rPr>
          <w:rFonts w:cs="Calibri Light"/>
          <w:b/>
          <w:sz w:val="28"/>
          <w:szCs w:val="28"/>
        </w:rPr>
      </w:pPr>
    </w:p>
    <w:p w:rsidR="00F84C20" w:rsidRPr="00D17F90" w:rsidRDefault="00D17F90" w:rsidP="00F84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</w:t>
      </w:r>
      <w:r w:rsidRPr="00D17F90">
        <w:rPr>
          <w:b/>
          <w:sz w:val="28"/>
          <w:szCs w:val="28"/>
        </w:rPr>
        <w:t xml:space="preserve"> CSM</w:t>
      </w:r>
    </w:p>
    <w:p w:rsidR="00F84C20" w:rsidRDefault="00F84C20" w:rsidP="00F84C20">
      <w:r>
        <w:t>Przed przystąpieniem do zajęć w CSM student powinien znać aktualne wytyczne z zakresu resuscytacji krążeniowo-Oddechowej!!!</w:t>
      </w:r>
    </w:p>
    <w:p w:rsidR="00F84C20" w:rsidRPr="0096339E" w:rsidRDefault="00F84C20" w:rsidP="00F84C20">
      <w:pPr>
        <w:rPr>
          <w:rFonts w:cs="Calibri Light"/>
          <w:b/>
        </w:rPr>
      </w:pPr>
      <w:r w:rsidRPr="0096339E">
        <w:rPr>
          <w:rFonts w:cs="Calibri Light"/>
          <w:b/>
        </w:rPr>
        <w:t>Zajęcia I:</w:t>
      </w:r>
    </w:p>
    <w:p w:rsidR="00F84C20" w:rsidRDefault="00F84C20" w:rsidP="00F84C20">
      <w:pPr>
        <w:rPr>
          <w:rFonts w:cs="Calibri Light"/>
        </w:rPr>
      </w:pPr>
      <w:r w:rsidRPr="00BC316F">
        <w:rPr>
          <w:rFonts w:cs="Calibri Light"/>
          <w:highlight w:val="yellow"/>
        </w:rPr>
        <w:t>Sala niskiej wierności (połowa grupy):</w:t>
      </w:r>
    </w:p>
    <w:p w:rsidR="00F84C20" w:rsidRDefault="00F84C20" w:rsidP="00F84C20">
      <w:pPr>
        <w:rPr>
          <w:rFonts w:cs="Calibri Light"/>
        </w:rPr>
      </w:pPr>
      <w:r w:rsidRPr="00F76D60">
        <w:rPr>
          <w:rFonts w:cs="Calibri Light"/>
        </w:rPr>
        <w:t xml:space="preserve">Utrzymanie drożności dróg oddechowych –wentylacja workiem </w:t>
      </w:r>
      <w:proofErr w:type="spellStart"/>
      <w:r w:rsidRPr="00F76D60">
        <w:rPr>
          <w:rFonts w:cs="Calibri Light"/>
        </w:rPr>
        <w:t>samorozprężalnym</w:t>
      </w:r>
      <w:proofErr w:type="spellEnd"/>
      <w:r w:rsidRPr="00F76D60">
        <w:rPr>
          <w:rFonts w:cs="Calibri Light"/>
        </w:rPr>
        <w:t>, LMA, intubacja</w:t>
      </w:r>
      <w:r>
        <w:rPr>
          <w:rFonts w:cs="Calibri Light"/>
        </w:rPr>
        <w:t>.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>Badanie ABCDE, zbieranie wywiadu SAMPLE.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>Nauka rozpoznawania rytmów serca w NZK.</w:t>
      </w:r>
    </w:p>
    <w:p w:rsidR="00F84C20" w:rsidRDefault="00F84C20" w:rsidP="00F84C20">
      <w:pPr>
        <w:rPr>
          <w:rFonts w:cs="Calibri Light"/>
        </w:rPr>
      </w:pPr>
    </w:p>
    <w:p w:rsidR="00F84C20" w:rsidRDefault="00F84C20" w:rsidP="00F84C20">
      <w:pPr>
        <w:rPr>
          <w:rFonts w:cs="Calibri Light"/>
        </w:rPr>
      </w:pPr>
    </w:p>
    <w:p w:rsidR="00F84C20" w:rsidRDefault="00F84C20" w:rsidP="00F84C20">
      <w:pPr>
        <w:rPr>
          <w:rFonts w:cs="Calibri Light"/>
        </w:rPr>
      </w:pPr>
      <w:r w:rsidRPr="00BC316F">
        <w:rPr>
          <w:rFonts w:cs="Calibri Light"/>
          <w:highlight w:val="yellow"/>
        </w:rPr>
        <w:t>Sala wysokiej wierności (połowa grupy):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>Monitorowanie pacjenta.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lastRenderedPageBreak/>
        <w:t>Obsługa defibrylatora – AED, defibrylacja, kardiowersja, stymulacja przezskórna.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>Resuscytacja NZK z rytmem do defibrylacji.</w:t>
      </w:r>
    </w:p>
    <w:p w:rsidR="00F84C20" w:rsidRPr="0096339E" w:rsidRDefault="00F84C20" w:rsidP="00F84C20">
      <w:pPr>
        <w:rPr>
          <w:rFonts w:cs="Calibri Light"/>
          <w:b/>
        </w:rPr>
      </w:pPr>
    </w:p>
    <w:p w:rsidR="00F84C20" w:rsidRDefault="00F84C20" w:rsidP="00F84C20">
      <w:pPr>
        <w:rPr>
          <w:rFonts w:cs="Calibri Light"/>
        </w:rPr>
      </w:pPr>
      <w:r w:rsidRPr="0096339E">
        <w:rPr>
          <w:rFonts w:cs="Calibri Light"/>
          <w:b/>
        </w:rPr>
        <w:t>Zajęcia II</w:t>
      </w:r>
      <w:r>
        <w:rPr>
          <w:rFonts w:cs="Calibri Light"/>
        </w:rPr>
        <w:t>:</w:t>
      </w:r>
    </w:p>
    <w:p w:rsidR="00F84C20" w:rsidRDefault="00F84C20" w:rsidP="00F84C20">
      <w:pPr>
        <w:rPr>
          <w:rFonts w:cs="Calibri Light"/>
        </w:rPr>
      </w:pPr>
      <w:r w:rsidRPr="00BC316F">
        <w:rPr>
          <w:rFonts w:cs="Calibri Light"/>
          <w:highlight w:val="yellow"/>
        </w:rPr>
        <w:t>Sala niskiej wierności (połowa grupy):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>Dostęp dożylny.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 xml:space="preserve">Punkcja lędźwiowa </w:t>
      </w:r>
    </w:p>
    <w:p w:rsidR="00F84C20" w:rsidRDefault="00F84C20" w:rsidP="00F84C20">
      <w:pPr>
        <w:rPr>
          <w:rFonts w:cs="Calibri Light"/>
        </w:rPr>
      </w:pPr>
    </w:p>
    <w:p w:rsidR="00F84C20" w:rsidRDefault="00F84C20" w:rsidP="00F84C20">
      <w:pPr>
        <w:rPr>
          <w:rFonts w:cs="Calibri Light"/>
        </w:rPr>
      </w:pPr>
      <w:r w:rsidRPr="00BC316F">
        <w:rPr>
          <w:rFonts w:cs="Calibri Light"/>
          <w:highlight w:val="yellow"/>
        </w:rPr>
        <w:t>Sala wysokiej wierności (połowa grupy)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>Resuscytacja NZK z rytmem nie do defibrylacji.</w:t>
      </w:r>
    </w:p>
    <w:p w:rsidR="00F84C20" w:rsidRDefault="00F84C20" w:rsidP="00F84C20">
      <w:pPr>
        <w:rPr>
          <w:rFonts w:cs="Calibri Light"/>
        </w:rPr>
      </w:pPr>
      <w:r>
        <w:rPr>
          <w:rFonts w:cs="Calibri Light"/>
        </w:rPr>
        <w:t>Symulacja wprowadzenia do znieczulenia ogólnego .</w:t>
      </w:r>
    </w:p>
    <w:p w:rsidR="00F84C20" w:rsidRPr="00CA377C" w:rsidRDefault="00F84C20" w:rsidP="00F84C20">
      <w:pPr>
        <w:rPr>
          <w:rFonts w:cs="Calibri Light"/>
        </w:rPr>
      </w:pPr>
      <w:r>
        <w:rPr>
          <w:rFonts w:cs="Calibri Light"/>
        </w:rPr>
        <w:t>Wstrząs.</w:t>
      </w:r>
    </w:p>
    <w:p w:rsidR="00F84C20" w:rsidRDefault="00F84C20" w:rsidP="00F84C20">
      <w:pPr>
        <w:rPr>
          <w:rFonts w:cs="Calibri Light"/>
        </w:rPr>
      </w:pPr>
    </w:p>
    <w:p w:rsidR="00F84C20" w:rsidRPr="00D17F90" w:rsidRDefault="00D17F90" w:rsidP="00F84C20">
      <w:pPr>
        <w:rPr>
          <w:rFonts w:cs="Calibri Light"/>
          <w:b/>
          <w:sz w:val="28"/>
          <w:szCs w:val="28"/>
        </w:rPr>
      </w:pPr>
      <w:r>
        <w:rPr>
          <w:rFonts w:cs="Calibri Light"/>
          <w:b/>
          <w:sz w:val="28"/>
          <w:szCs w:val="28"/>
        </w:rPr>
        <w:t>Z</w:t>
      </w:r>
      <w:r w:rsidR="00F84C20" w:rsidRPr="00D17F90">
        <w:rPr>
          <w:rFonts w:cs="Calibri Light"/>
          <w:b/>
          <w:sz w:val="28"/>
          <w:szCs w:val="28"/>
        </w:rPr>
        <w:t>aję</w:t>
      </w:r>
      <w:r>
        <w:rPr>
          <w:rFonts w:cs="Calibri Light"/>
          <w:b/>
          <w:sz w:val="28"/>
          <w:szCs w:val="28"/>
        </w:rPr>
        <w:t>cia</w:t>
      </w:r>
      <w:r w:rsidR="00F84C20" w:rsidRPr="00D17F90">
        <w:rPr>
          <w:rFonts w:cs="Calibri Light"/>
          <w:b/>
          <w:sz w:val="28"/>
          <w:szCs w:val="28"/>
        </w:rPr>
        <w:t xml:space="preserve"> </w:t>
      </w:r>
      <w:r>
        <w:rPr>
          <w:rFonts w:cs="Calibri Light"/>
          <w:b/>
          <w:sz w:val="28"/>
          <w:szCs w:val="28"/>
        </w:rPr>
        <w:t>CK:</w:t>
      </w:r>
      <w:r w:rsidR="00F84C20" w:rsidRPr="00D17F90">
        <w:rPr>
          <w:rFonts w:cs="Calibri Light"/>
          <w:b/>
          <w:sz w:val="28"/>
          <w:szCs w:val="28"/>
        </w:rPr>
        <w:t xml:space="preserve"> </w:t>
      </w:r>
    </w:p>
    <w:p w:rsidR="00F84C20" w:rsidRPr="000175B1" w:rsidRDefault="00F84C20" w:rsidP="00F84C20">
      <w:pPr>
        <w:pStyle w:val="Bezodstpw"/>
        <w:rPr>
          <w:rFonts w:cs="Calibri Light"/>
          <w:b/>
        </w:rPr>
      </w:pPr>
      <w:bookmarkStart w:id="1" w:name="_Hlk83979604"/>
      <w:r w:rsidRPr="000175B1">
        <w:rPr>
          <w:rFonts w:cs="Calibri Light"/>
          <w:b/>
        </w:rPr>
        <w:t xml:space="preserve">OIT AB: </w:t>
      </w:r>
    </w:p>
    <w:bookmarkEnd w:id="1"/>
    <w:p w:rsidR="00F84C20" w:rsidRDefault="00F84C20" w:rsidP="00F84C20">
      <w:pPr>
        <w:pStyle w:val="Bezodstpw"/>
        <w:numPr>
          <w:ilvl w:val="0"/>
          <w:numId w:val="6"/>
        </w:numPr>
        <w:rPr>
          <w:rFonts w:cs="Calibri Light"/>
        </w:rPr>
      </w:pPr>
      <w:r w:rsidRPr="00332219">
        <w:rPr>
          <w:rFonts w:cs="Calibri Light"/>
        </w:rPr>
        <w:t>Monitorowanie i dokumentacja w oddziale intensywnej terapii.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Postępowanie z chorym nieprzytomnym.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Równowaga kwasowo-zasadowa i wod</w:t>
      </w:r>
      <w:r>
        <w:rPr>
          <w:rFonts w:cs="Calibri Light"/>
        </w:rPr>
        <w:t>no-elektrolitowa z interpretacją</w:t>
      </w:r>
      <w:r w:rsidRPr="00332219">
        <w:rPr>
          <w:rFonts w:cs="Calibri Light"/>
        </w:rPr>
        <w:t xml:space="preserve"> badań.</w:t>
      </w:r>
    </w:p>
    <w:p w:rsidR="00F84C20" w:rsidRDefault="00F84C20" w:rsidP="00F84C20">
      <w:pPr>
        <w:pStyle w:val="Akapitzlist"/>
        <w:numPr>
          <w:ilvl w:val="0"/>
          <w:numId w:val="6"/>
        </w:numPr>
        <w:spacing w:after="200" w:line="276" w:lineRule="auto"/>
        <w:rPr>
          <w:rFonts w:cs="Calibri Light"/>
        </w:rPr>
      </w:pPr>
      <w:r w:rsidRPr="00332219">
        <w:rPr>
          <w:rFonts w:cs="Calibri Light"/>
        </w:rPr>
        <w:t>Leczenie niewydolności oddechowej, zasady tlenoterapii</w:t>
      </w:r>
      <w:r>
        <w:rPr>
          <w:rFonts w:cs="Calibri Light"/>
        </w:rPr>
        <w:t>.</w:t>
      </w:r>
    </w:p>
    <w:p w:rsidR="00F84C20" w:rsidRDefault="00F84C20" w:rsidP="00F84C20">
      <w:pPr>
        <w:pStyle w:val="Akapitzlist"/>
        <w:numPr>
          <w:ilvl w:val="0"/>
          <w:numId w:val="6"/>
        </w:numPr>
        <w:spacing w:after="200" w:line="276" w:lineRule="auto"/>
        <w:rPr>
          <w:rFonts w:cs="Calibri Light"/>
        </w:rPr>
      </w:pPr>
      <w:r w:rsidRPr="00332219">
        <w:rPr>
          <w:rFonts w:cs="Calibri Light"/>
        </w:rPr>
        <w:t>Zasady żywienia sztucznego.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Zasady terapii nerkozastępczej.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Rozpoznawanie i leczenie zakażeń w oddziale intensywnej terapii</w:t>
      </w:r>
      <w:r>
        <w:rPr>
          <w:rFonts w:cs="Calibri Light"/>
        </w:rPr>
        <w:t>.</w:t>
      </w:r>
    </w:p>
    <w:p w:rsidR="00F84C20" w:rsidRDefault="00F84C20" w:rsidP="00F84C20">
      <w:pPr>
        <w:pStyle w:val="Akapitzlist"/>
        <w:rPr>
          <w:rFonts w:cs="Calibri Light"/>
          <w:b/>
        </w:rPr>
      </w:pPr>
      <w:bookmarkStart w:id="2" w:name="_Hlk83979751"/>
    </w:p>
    <w:p w:rsidR="00F84C20" w:rsidRPr="000175B1" w:rsidRDefault="00F84C20" w:rsidP="00F84C20">
      <w:pPr>
        <w:pStyle w:val="Akapitzlist"/>
        <w:rPr>
          <w:rFonts w:cs="Calibri Light"/>
          <w:b/>
        </w:rPr>
      </w:pPr>
      <w:r w:rsidRPr="000175B1">
        <w:rPr>
          <w:rFonts w:cs="Calibri Light"/>
          <w:b/>
        </w:rPr>
        <w:t>OIT CN:</w:t>
      </w:r>
    </w:p>
    <w:bookmarkEnd w:id="2"/>
    <w:p w:rsidR="00F84C20" w:rsidRPr="00332219" w:rsidRDefault="00F84C20" w:rsidP="00F84C20">
      <w:pPr>
        <w:pStyle w:val="Bezodstpw"/>
        <w:numPr>
          <w:ilvl w:val="0"/>
          <w:numId w:val="7"/>
        </w:numPr>
        <w:rPr>
          <w:rFonts w:cs="Calibri Light"/>
        </w:rPr>
      </w:pPr>
      <w:r w:rsidRPr="00332219">
        <w:rPr>
          <w:rFonts w:cs="Calibri Light"/>
        </w:rPr>
        <w:t>Leczenie ostrej niewydolności krążenia.</w:t>
      </w:r>
      <w:r>
        <w:rPr>
          <w:rFonts w:cs="Calibri Light"/>
        </w:rPr>
        <w:t xml:space="preserve"> </w:t>
      </w:r>
      <w:proofErr w:type="spellStart"/>
      <w:r w:rsidRPr="00332219">
        <w:rPr>
          <w:rFonts w:cs="Calibri Light"/>
        </w:rPr>
        <w:t>Elektrokardioterapia</w:t>
      </w:r>
      <w:proofErr w:type="spellEnd"/>
      <w:r w:rsidRPr="00332219">
        <w:rPr>
          <w:rFonts w:cs="Calibri Light"/>
        </w:rPr>
        <w:t>: defibrylacja, kardiowersja, stymulacja elektryczna serca.</w:t>
      </w:r>
    </w:p>
    <w:p w:rsidR="00F84C20" w:rsidRPr="00332219" w:rsidRDefault="00F84C20" w:rsidP="00F84C20">
      <w:pPr>
        <w:pStyle w:val="Bezodstpw"/>
        <w:numPr>
          <w:ilvl w:val="0"/>
          <w:numId w:val="7"/>
        </w:numPr>
        <w:rPr>
          <w:rFonts w:cs="Calibri Light"/>
        </w:rPr>
      </w:pPr>
      <w:r w:rsidRPr="00332219">
        <w:rPr>
          <w:rFonts w:cs="Calibri Light"/>
        </w:rPr>
        <w:t>Dożylne podawanie płynów: punkcja żył centralnych - demonstracja sprzętu.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Zasady pomiaru ciśnień metodą inwazyjną. Monitorowanie hemodynamiczne.</w:t>
      </w:r>
    </w:p>
    <w:p w:rsidR="00F84C20" w:rsidRDefault="00F84C20" w:rsidP="00F84C20">
      <w:pPr>
        <w:pStyle w:val="Akapitzlist"/>
        <w:numPr>
          <w:ilvl w:val="0"/>
          <w:numId w:val="7"/>
        </w:numPr>
        <w:spacing w:after="200" w:line="276" w:lineRule="auto"/>
        <w:rPr>
          <w:rFonts w:cs="Calibri Light"/>
        </w:rPr>
      </w:pPr>
      <w:r>
        <w:rPr>
          <w:rFonts w:cs="Calibri Light"/>
        </w:rPr>
        <w:t>Wstrząs. Urazy czaszkowo-mózgowe -patofizjologia, monitorowanie, skale i leczenie.</w:t>
      </w:r>
    </w:p>
    <w:p w:rsidR="00F84C20" w:rsidRDefault="00F84C20" w:rsidP="00F84C20">
      <w:pPr>
        <w:pStyle w:val="Akapitzlist"/>
        <w:ind w:left="1080"/>
        <w:rPr>
          <w:rFonts w:cs="Calibri Light"/>
        </w:rPr>
      </w:pPr>
    </w:p>
    <w:p w:rsidR="00F84C20" w:rsidRDefault="00F84C20" w:rsidP="00F84C20">
      <w:pPr>
        <w:pStyle w:val="Akapitzlist"/>
        <w:ind w:left="1080"/>
        <w:rPr>
          <w:rFonts w:cs="Calibri Light"/>
        </w:rPr>
      </w:pPr>
    </w:p>
    <w:p w:rsidR="00F84C20" w:rsidRPr="000175B1" w:rsidRDefault="00F84C20" w:rsidP="00F84C20">
      <w:pPr>
        <w:rPr>
          <w:rFonts w:cs="Calibri Light"/>
          <w:b/>
        </w:rPr>
      </w:pPr>
      <w:r w:rsidRPr="000175B1">
        <w:rPr>
          <w:rFonts w:cs="Calibri Light"/>
          <w:b/>
        </w:rPr>
        <w:t xml:space="preserve">              Blok operacyjny:</w:t>
      </w:r>
    </w:p>
    <w:p w:rsidR="00F84C20" w:rsidRDefault="00F84C20" w:rsidP="00F84C20">
      <w:pPr>
        <w:pStyle w:val="Bezodstpw"/>
        <w:numPr>
          <w:ilvl w:val="0"/>
          <w:numId w:val="8"/>
        </w:numPr>
        <w:rPr>
          <w:rFonts w:cs="Calibri Light"/>
        </w:rPr>
      </w:pPr>
      <w:r w:rsidRPr="00332219">
        <w:rPr>
          <w:rFonts w:cs="Calibri Light"/>
        </w:rPr>
        <w:t>Przygotowanie chorego do zabiegu operacyjnego u dorosłych.</w:t>
      </w:r>
      <w:r>
        <w:rPr>
          <w:rFonts w:cs="Calibri Light"/>
        </w:rPr>
        <w:t xml:space="preserve"> </w:t>
      </w:r>
      <w:r w:rsidRPr="00332219">
        <w:rPr>
          <w:rFonts w:cs="Calibri Light"/>
        </w:rPr>
        <w:t>Podstawowe metody znieczulenia ogólnego. Znieczulenie regionalne</w:t>
      </w:r>
      <w:r>
        <w:rPr>
          <w:rFonts w:cs="Calibri Light"/>
        </w:rPr>
        <w:t>. Monitorowanie chorego podczas zabiegu operacyjnego. Znieczulenia specjalistyczne.</w:t>
      </w:r>
    </w:p>
    <w:p w:rsidR="00F84C20" w:rsidRPr="00332219" w:rsidRDefault="00F84C20" w:rsidP="00F84C20">
      <w:pPr>
        <w:pStyle w:val="Bezodstpw"/>
        <w:numPr>
          <w:ilvl w:val="0"/>
          <w:numId w:val="8"/>
        </w:numPr>
        <w:rPr>
          <w:rFonts w:cs="Calibri Light"/>
        </w:rPr>
      </w:pPr>
      <w:r w:rsidRPr="00332219">
        <w:rPr>
          <w:rFonts w:cs="Calibri Light"/>
        </w:rPr>
        <w:t>Analgezja pooperacyjna u dorosłych</w:t>
      </w:r>
      <w:r>
        <w:rPr>
          <w:rFonts w:cs="Calibri Light"/>
        </w:rPr>
        <w:t>.</w:t>
      </w:r>
    </w:p>
    <w:p w:rsidR="00F84C20" w:rsidRDefault="00F84C20" w:rsidP="00F84C20">
      <w:pPr>
        <w:pStyle w:val="Akapitzlist"/>
        <w:ind w:left="1440"/>
        <w:rPr>
          <w:rFonts w:cs="Calibri Light"/>
        </w:rPr>
      </w:pPr>
    </w:p>
    <w:p w:rsidR="00F84C20" w:rsidRPr="000175B1" w:rsidRDefault="00F84C20" w:rsidP="00F84C20">
      <w:pPr>
        <w:rPr>
          <w:rFonts w:cs="Calibri Light"/>
          <w:b/>
        </w:rPr>
      </w:pPr>
      <w:r>
        <w:rPr>
          <w:rFonts w:cs="Calibri Light"/>
        </w:rPr>
        <w:t xml:space="preserve">               </w:t>
      </w:r>
      <w:r w:rsidRPr="000175B1">
        <w:rPr>
          <w:rFonts w:cs="Calibri Light"/>
          <w:b/>
        </w:rPr>
        <w:t xml:space="preserve"> OITD:</w:t>
      </w:r>
    </w:p>
    <w:p w:rsidR="00F84C20" w:rsidRDefault="00F84C20" w:rsidP="00F84C20">
      <w:pPr>
        <w:pStyle w:val="Akapitzlist"/>
        <w:numPr>
          <w:ilvl w:val="0"/>
          <w:numId w:val="9"/>
        </w:numPr>
        <w:spacing w:after="200" w:line="276" w:lineRule="auto"/>
        <w:rPr>
          <w:rFonts w:cs="Calibri Light"/>
        </w:rPr>
      </w:pPr>
      <w:r w:rsidRPr="00332219">
        <w:rPr>
          <w:rFonts w:cs="Calibri Light"/>
        </w:rPr>
        <w:t>Podstawy intensywnej terapii dziecięcej</w:t>
      </w:r>
      <w:r>
        <w:rPr>
          <w:rFonts w:cs="Calibri Light"/>
        </w:rPr>
        <w:t xml:space="preserve">. </w:t>
      </w:r>
      <w:r w:rsidRPr="00332219">
        <w:rPr>
          <w:rFonts w:cs="Calibri Light"/>
        </w:rPr>
        <w:t>Specyfika znieczulenia w pediatrii</w:t>
      </w:r>
      <w:r>
        <w:rPr>
          <w:rFonts w:cs="Calibri Light"/>
        </w:rPr>
        <w:t>.</w:t>
      </w:r>
    </w:p>
    <w:p w:rsidR="00F84C20" w:rsidRDefault="00F84C20" w:rsidP="00F84C20">
      <w:pPr>
        <w:pStyle w:val="Akapitzlist"/>
        <w:numPr>
          <w:ilvl w:val="0"/>
          <w:numId w:val="9"/>
        </w:numPr>
        <w:spacing w:after="200" w:line="276" w:lineRule="auto"/>
        <w:rPr>
          <w:rFonts w:cs="Calibri Light"/>
        </w:rPr>
      </w:pPr>
      <w:r w:rsidRPr="00332219">
        <w:rPr>
          <w:rFonts w:cs="Calibri Light"/>
        </w:rPr>
        <w:lastRenderedPageBreak/>
        <w:t>Analgezja pooperacyjna u dzieci</w:t>
      </w:r>
      <w:r>
        <w:rPr>
          <w:rFonts w:cs="Calibri Light"/>
        </w:rPr>
        <w:t>.</w:t>
      </w:r>
    </w:p>
    <w:p w:rsidR="00F84C20" w:rsidRDefault="00F84C20" w:rsidP="00F84C20">
      <w:pPr>
        <w:pStyle w:val="Akapitzlist"/>
        <w:ind w:left="870"/>
        <w:rPr>
          <w:rFonts w:cs="Calibri Light"/>
        </w:rPr>
      </w:pPr>
    </w:p>
    <w:p w:rsidR="00F84C20" w:rsidRDefault="00F84C20" w:rsidP="00F84C20">
      <w:pPr>
        <w:pStyle w:val="Akapitzlist"/>
        <w:ind w:left="870"/>
        <w:rPr>
          <w:rFonts w:cs="Calibri Light"/>
        </w:rPr>
      </w:pPr>
    </w:p>
    <w:p w:rsidR="00F84C20" w:rsidRDefault="00F84C20" w:rsidP="00F84C20">
      <w:pPr>
        <w:pStyle w:val="Akapitzlist"/>
        <w:ind w:left="870"/>
        <w:rPr>
          <w:rFonts w:cs="Calibri Light"/>
          <w:b/>
          <w:sz w:val="24"/>
          <w:szCs w:val="24"/>
        </w:rPr>
      </w:pPr>
      <w:r w:rsidRPr="000175B1">
        <w:rPr>
          <w:rFonts w:cs="Calibri Light"/>
          <w:b/>
          <w:sz w:val="24"/>
          <w:szCs w:val="24"/>
        </w:rPr>
        <w:t>Tematyka prelekcji:</w:t>
      </w:r>
    </w:p>
    <w:p w:rsidR="00F84C20" w:rsidRPr="000175B1" w:rsidRDefault="00F84C20" w:rsidP="00F84C20">
      <w:pPr>
        <w:pStyle w:val="Akapitzlist"/>
        <w:ind w:left="870"/>
        <w:rPr>
          <w:rFonts w:cs="Calibri Light"/>
          <w:b/>
          <w:sz w:val="24"/>
          <w:szCs w:val="24"/>
        </w:rPr>
      </w:pPr>
    </w:p>
    <w:p w:rsidR="00F84C20" w:rsidRDefault="00F84C20" w:rsidP="00F84C20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1. Monitorowanie pacjenta.</w:t>
      </w:r>
    </w:p>
    <w:p w:rsidR="00F84C20" w:rsidRDefault="00F84C20" w:rsidP="00F84C20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2. Zakażenia.</w:t>
      </w:r>
    </w:p>
    <w:p w:rsidR="00F84C20" w:rsidRDefault="00F84C20" w:rsidP="00F84C20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3. Sepsa.</w:t>
      </w:r>
    </w:p>
    <w:p w:rsidR="00F84C20" w:rsidRDefault="00F84C20" w:rsidP="00F84C20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4. Anestezjologia dorosłych.</w:t>
      </w:r>
    </w:p>
    <w:p w:rsidR="00F84C20" w:rsidRPr="00CB5772" w:rsidRDefault="00F84C20" w:rsidP="00F84C20">
      <w:pPr>
        <w:pStyle w:val="Akapitzlist"/>
        <w:ind w:left="870"/>
        <w:rPr>
          <w:rFonts w:cs="Calibri Light"/>
        </w:rPr>
      </w:pPr>
      <w:r>
        <w:rPr>
          <w:rFonts w:cs="Calibri Light"/>
        </w:rPr>
        <w:t>Prelekcja 5. Anestezjologia dziecięca.</w:t>
      </w:r>
    </w:p>
    <w:p w:rsidR="00F84C20" w:rsidRDefault="00F84C20" w:rsidP="006A3292">
      <w:pPr>
        <w:pStyle w:val="Akapitzlist"/>
        <w:ind w:left="1080"/>
        <w:rPr>
          <w:sz w:val="24"/>
          <w:szCs w:val="24"/>
        </w:rPr>
      </w:pPr>
    </w:p>
    <w:p w:rsidR="00D17F90" w:rsidRDefault="00D17F90" w:rsidP="00D17F90">
      <w:pPr>
        <w:pStyle w:val="Akapitzlist"/>
        <w:ind w:left="1440"/>
        <w:rPr>
          <w:b/>
          <w:sz w:val="28"/>
          <w:szCs w:val="28"/>
        </w:rPr>
      </w:pPr>
    </w:p>
    <w:p w:rsidR="00D17F90" w:rsidRDefault="00D17F90" w:rsidP="00D17F90">
      <w:pPr>
        <w:rPr>
          <w:b/>
          <w:sz w:val="28"/>
          <w:szCs w:val="28"/>
        </w:rPr>
      </w:pPr>
      <w:r w:rsidRPr="00D17F90">
        <w:rPr>
          <w:b/>
          <w:sz w:val="28"/>
          <w:szCs w:val="28"/>
        </w:rPr>
        <w:t xml:space="preserve">Wykłady: </w:t>
      </w:r>
    </w:p>
    <w:p w:rsidR="00D17F90" w:rsidRDefault="00D17F90" w:rsidP="00D17F90">
      <w:pPr>
        <w:rPr>
          <w:b/>
          <w:sz w:val="28"/>
          <w:szCs w:val="28"/>
        </w:rPr>
      </w:pPr>
      <w:r w:rsidRPr="00D17F90">
        <w:rPr>
          <w:b/>
          <w:sz w:val="28"/>
          <w:szCs w:val="28"/>
        </w:rPr>
        <w:t xml:space="preserve">wg kalendarza platforma MC </w:t>
      </w:r>
      <w:proofErr w:type="spellStart"/>
      <w:r w:rsidRPr="00D17F90">
        <w:rPr>
          <w:b/>
          <w:sz w:val="28"/>
          <w:szCs w:val="28"/>
        </w:rPr>
        <w:t>Teams</w:t>
      </w:r>
      <w:proofErr w:type="spellEnd"/>
      <w:r>
        <w:rPr>
          <w:b/>
          <w:sz w:val="28"/>
          <w:szCs w:val="28"/>
        </w:rPr>
        <w:t>:</w:t>
      </w:r>
    </w:p>
    <w:p w:rsidR="00D17F90" w:rsidRDefault="00D17F90" w:rsidP="00D17F90">
      <w:pPr>
        <w:rPr>
          <w:b/>
          <w:sz w:val="28"/>
          <w:szCs w:val="28"/>
        </w:rPr>
      </w:pPr>
    </w:p>
    <w:p w:rsidR="00D17F90" w:rsidRDefault="00D17F90" w:rsidP="00D17F9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517"/>
        <w:gridCol w:w="2603"/>
        <w:gridCol w:w="2502"/>
      </w:tblGrid>
      <w:tr w:rsidR="00D17F90" w:rsidTr="00D17F90">
        <w:tc>
          <w:tcPr>
            <w:tcW w:w="2517" w:type="dxa"/>
          </w:tcPr>
          <w:p w:rsidR="00D17F90" w:rsidRDefault="00D17F90" w:rsidP="006B2432">
            <w:pPr>
              <w:pStyle w:val="Akapitzlist"/>
              <w:ind w:left="0"/>
            </w:pPr>
            <w:r>
              <w:t>Rzut A piątek</w:t>
            </w:r>
          </w:p>
        </w:tc>
        <w:tc>
          <w:tcPr>
            <w:tcW w:w="2603" w:type="dxa"/>
          </w:tcPr>
          <w:p w:rsidR="00D17F90" w:rsidRDefault="00D17F90" w:rsidP="006B2432">
            <w:pPr>
              <w:pStyle w:val="Akapitzlist"/>
              <w:ind w:left="0"/>
            </w:pPr>
            <w:r>
              <w:t>15.10-14.01.22</w:t>
            </w:r>
          </w:p>
        </w:tc>
        <w:tc>
          <w:tcPr>
            <w:tcW w:w="2502" w:type="dxa"/>
          </w:tcPr>
          <w:p w:rsidR="00D17F90" w:rsidRDefault="00D17F90" w:rsidP="006B2432">
            <w:pPr>
              <w:pStyle w:val="Akapitzlist"/>
              <w:ind w:left="0"/>
            </w:pPr>
            <w:r>
              <w:t>9.00-10.30</w:t>
            </w:r>
          </w:p>
        </w:tc>
      </w:tr>
      <w:tr w:rsidR="00D17F90" w:rsidTr="00D17F90">
        <w:tc>
          <w:tcPr>
            <w:tcW w:w="2517" w:type="dxa"/>
          </w:tcPr>
          <w:p w:rsidR="00D17F90" w:rsidRDefault="00D17F90" w:rsidP="006B2432">
            <w:pPr>
              <w:pStyle w:val="Akapitzlist"/>
              <w:ind w:left="0"/>
            </w:pPr>
            <w:r>
              <w:t>Rzut B wtorek</w:t>
            </w:r>
          </w:p>
        </w:tc>
        <w:tc>
          <w:tcPr>
            <w:tcW w:w="2603" w:type="dxa"/>
          </w:tcPr>
          <w:p w:rsidR="00D17F90" w:rsidRDefault="00D17F90" w:rsidP="006B2432">
            <w:pPr>
              <w:pStyle w:val="Akapitzlist"/>
              <w:ind w:left="0"/>
            </w:pPr>
            <w:r>
              <w:t>19.10-21.12.2021</w:t>
            </w:r>
          </w:p>
        </w:tc>
        <w:tc>
          <w:tcPr>
            <w:tcW w:w="2502" w:type="dxa"/>
          </w:tcPr>
          <w:p w:rsidR="00D17F90" w:rsidRDefault="00D17F90" w:rsidP="006B2432">
            <w:pPr>
              <w:pStyle w:val="Akapitzlist"/>
              <w:ind w:left="0"/>
            </w:pPr>
            <w:r>
              <w:t>17.00-18.30</w:t>
            </w:r>
          </w:p>
        </w:tc>
      </w:tr>
    </w:tbl>
    <w:p w:rsidR="00D17F90" w:rsidRDefault="00D17F90" w:rsidP="006A3292">
      <w:pPr>
        <w:pStyle w:val="Akapitzlist"/>
        <w:ind w:left="1080"/>
        <w:rPr>
          <w:sz w:val="24"/>
          <w:szCs w:val="24"/>
        </w:rPr>
      </w:pPr>
    </w:p>
    <w:sectPr w:rsidR="00D17F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36" w:rsidRDefault="00B32536" w:rsidP="00485DC9">
      <w:pPr>
        <w:spacing w:after="0" w:line="240" w:lineRule="auto"/>
      </w:pPr>
      <w:r>
        <w:separator/>
      </w:r>
    </w:p>
  </w:endnote>
  <w:endnote w:type="continuationSeparator" w:id="0">
    <w:p w:rsidR="00B32536" w:rsidRDefault="00B32536" w:rsidP="0048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36" w:rsidRDefault="00B32536" w:rsidP="00485DC9">
      <w:pPr>
        <w:spacing w:after="0" w:line="240" w:lineRule="auto"/>
      </w:pPr>
      <w:r>
        <w:separator/>
      </w:r>
    </w:p>
  </w:footnote>
  <w:footnote w:type="continuationSeparator" w:id="0">
    <w:p w:rsidR="00B32536" w:rsidRDefault="00B32536" w:rsidP="0048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C20" w:rsidRDefault="00F84C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1EB"/>
    <w:multiLevelType w:val="hybridMultilevel"/>
    <w:tmpl w:val="308269CC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5BF6C57"/>
    <w:multiLevelType w:val="hybridMultilevel"/>
    <w:tmpl w:val="09A2046E"/>
    <w:lvl w:ilvl="0" w:tplc="C9A0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93D0B"/>
    <w:multiLevelType w:val="hybridMultilevel"/>
    <w:tmpl w:val="9490E10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7120A"/>
    <w:multiLevelType w:val="hybridMultilevel"/>
    <w:tmpl w:val="8A0C5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302"/>
    <w:multiLevelType w:val="hybridMultilevel"/>
    <w:tmpl w:val="01D49D06"/>
    <w:lvl w:ilvl="0" w:tplc="3B5C954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F9E2C94"/>
    <w:multiLevelType w:val="hybridMultilevel"/>
    <w:tmpl w:val="811EC0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37536"/>
    <w:multiLevelType w:val="hybridMultilevel"/>
    <w:tmpl w:val="BA7E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60423"/>
    <w:multiLevelType w:val="hybridMultilevel"/>
    <w:tmpl w:val="D696C630"/>
    <w:lvl w:ilvl="0" w:tplc="C9A0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4A34D3"/>
    <w:multiLevelType w:val="hybridMultilevel"/>
    <w:tmpl w:val="F2C4041C"/>
    <w:lvl w:ilvl="0" w:tplc="6DA4C0E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8F113BE"/>
    <w:multiLevelType w:val="hybridMultilevel"/>
    <w:tmpl w:val="09A2046E"/>
    <w:lvl w:ilvl="0" w:tplc="C9A0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32C17"/>
    <w:multiLevelType w:val="hybridMultilevel"/>
    <w:tmpl w:val="23362F58"/>
    <w:lvl w:ilvl="0" w:tplc="67F0D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82"/>
    <w:rsid w:val="00097D9E"/>
    <w:rsid w:val="001209AD"/>
    <w:rsid w:val="001A738C"/>
    <w:rsid w:val="001A7449"/>
    <w:rsid w:val="001B2D9E"/>
    <w:rsid w:val="00205661"/>
    <w:rsid w:val="002C2658"/>
    <w:rsid w:val="002E324D"/>
    <w:rsid w:val="003C61EB"/>
    <w:rsid w:val="00485DC9"/>
    <w:rsid w:val="00491EDF"/>
    <w:rsid w:val="00504E3E"/>
    <w:rsid w:val="00567BD4"/>
    <w:rsid w:val="005F38A8"/>
    <w:rsid w:val="006A3292"/>
    <w:rsid w:val="00765D82"/>
    <w:rsid w:val="007E47CC"/>
    <w:rsid w:val="009D2A36"/>
    <w:rsid w:val="00A543D7"/>
    <w:rsid w:val="00B32536"/>
    <w:rsid w:val="00D17F90"/>
    <w:rsid w:val="00E00393"/>
    <w:rsid w:val="00E01767"/>
    <w:rsid w:val="00E22EA1"/>
    <w:rsid w:val="00E56D15"/>
    <w:rsid w:val="00E8623D"/>
    <w:rsid w:val="00F84C20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5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DC9"/>
  </w:style>
  <w:style w:type="paragraph" w:styleId="Stopka">
    <w:name w:val="footer"/>
    <w:basedOn w:val="Normalny"/>
    <w:link w:val="StopkaZnak"/>
    <w:uiPriority w:val="99"/>
    <w:unhideWhenUsed/>
    <w:rsid w:val="0048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DC9"/>
  </w:style>
  <w:style w:type="paragraph" w:styleId="Bezodstpw">
    <w:name w:val="No Spacing"/>
    <w:uiPriority w:val="1"/>
    <w:qFormat/>
    <w:rsid w:val="00F84C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5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DC9"/>
  </w:style>
  <w:style w:type="paragraph" w:styleId="Stopka">
    <w:name w:val="footer"/>
    <w:basedOn w:val="Normalny"/>
    <w:link w:val="StopkaZnak"/>
    <w:uiPriority w:val="99"/>
    <w:unhideWhenUsed/>
    <w:rsid w:val="0048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DC9"/>
  </w:style>
  <w:style w:type="paragraph" w:styleId="Bezodstpw">
    <w:name w:val="No Spacing"/>
    <w:uiPriority w:val="1"/>
    <w:qFormat/>
    <w:rsid w:val="00F84C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Barteczko-Grajek</dc:creator>
  <cp:lastModifiedBy>Paweł</cp:lastModifiedBy>
  <cp:revision>2</cp:revision>
  <dcterms:created xsi:type="dcterms:W3CDTF">2021-10-03T21:14:00Z</dcterms:created>
  <dcterms:modified xsi:type="dcterms:W3CDTF">2021-10-03T21:14:00Z</dcterms:modified>
</cp:coreProperties>
</file>